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85FEE" w14:textId="730FEEBD" w:rsidR="00F12958" w:rsidRPr="00BB656B" w:rsidRDefault="00CC2542" w:rsidP="000D0104">
      <w:pPr>
        <w:spacing w:before="200" w:after="200" w:line="360" w:lineRule="auto"/>
        <w:jc w:val="both"/>
        <w:rPr>
          <w:b/>
          <w:color w:val="0076B4"/>
          <w:sz w:val="21"/>
          <w:szCs w:val="21"/>
          <w:lang w:val="en-GB"/>
        </w:rPr>
      </w:pPr>
      <w:r w:rsidRPr="00BB656B">
        <w:rPr>
          <w:b/>
          <w:color w:val="0076B4"/>
          <w:sz w:val="21"/>
          <w:szCs w:val="21"/>
          <w:lang w:val="en-GB"/>
        </w:rPr>
        <w:t>3</w:t>
      </w:r>
      <w:r w:rsidRPr="00BB656B">
        <w:rPr>
          <w:b/>
          <w:color w:val="0076B4"/>
          <w:sz w:val="21"/>
          <w:szCs w:val="21"/>
          <w:vertAlign w:val="superscript"/>
          <w:lang w:val="en-GB"/>
        </w:rPr>
        <w:t>r</w:t>
      </w:r>
      <w:r w:rsidR="000D0104" w:rsidRPr="00BB656B">
        <w:rPr>
          <w:b/>
          <w:color w:val="0076B4"/>
          <w:sz w:val="21"/>
          <w:szCs w:val="21"/>
          <w:vertAlign w:val="superscript"/>
          <w:lang w:val="en-GB"/>
        </w:rPr>
        <w:t>d</w:t>
      </w:r>
      <w:r w:rsidR="000D0104" w:rsidRPr="00BB656B">
        <w:rPr>
          <w:b/>
          <w:color w:val="0076B4"/>
          <w:sz w:val="21"/>
          <w:szCs w:val="21"/>
          <w:lang w:val="en-GB"/>
        </w:rPr>
        <w:t xml:space="preserve"> Learning Journey. Minutes of the days.</w:t>
      </w:r>
      <w:r w:rsidR="006035D7">
        <w:rPr>
          <w:rStyle w:val="Oin-oharrarenerreferentzia"/>
          <w:b/>
          <w:color w:val="0076B4"/>
          <w:sz w:val="21"/>
          <w:szCs w:val="21"/>
          <w:lang w:val="en-GB"/>
        </w:rPr>
        <w:footnoteReference w:id="1"/>
      </w:r>
    </w:p>
    <w:p w14:paraId="1264F52C" w14:textId="69082122" w:rsidR="000D0104" w:rsidRPr="00BB656B" w:rsidRDefault="000D0104" w:rsidP="000D0104">
      <w:pPr>
        <w:spacing w:before="200" w:after="200" w:line="360" w:lineRule="auto"/>
        <w:jc w:val="both"/>
        <w:rPr>
          <w:sz w:val="21"/>
          <w:szCs w:val="21"/>
          <w:lang w:val="en-GB"/>
        </w:rPr>
      </w:pPr>
      <w:r w:rsidRPr="00BB656B">
        <w:rPr>
          <w:sz w:val="21"/>
          <w:szCs w:val="21"/>
          <w:lang w:val="en-GB"/>
        </w:rPr>
        <w:t xml:space="preserve">Dates: </w:t>
      </w:r>
      <w:r w:rsidR="00015D6F">
        <w:rPr>
          <w:sz w:val="21"/>
          <w:szCs w:val="21"/>
          <w:lang w:val="en-GB"/>
        </w:rPr>
        <w:t>17</w:t>
      </w:r>
      <w:r w:rsidR="00015D6F" w:rsidRPr="00015D6F">
        <w:rPr>
          <w:sz w:val="21"/>
          <w:szCs w:val="21"/>
          <w:vertAlign w:val="superscript"/>
          <w:lang w:val="en-GB"/>
        </w:rPr>
        <w:t>th</w:t>
      </w:r>
      <w:r w:rsidR="00015D6F">
        <w:rPr>
          <w:sz w:val="21"/>
          <w:szCs w:val="21"/>
          <w:lang w:val="en-GB"/>
        </w:rPr>
        <w:t xml:space="preserve"> and 18</w:t>
      </w:r>
      <w:r w:rsidR="00015D6F" w:rsidRPr="00015D6F">
        <w:rPr>
          <w:sz w:val="21"/>
          <w:szCs w:val="21"/>
          <w:vertAlign w:val="superscript"/>
          <w:lang w:val="en-GB"/>
        </w:rPr>
        <w:t>th</w:t>
      </w:r>
      <w:r w:rsidR="00015D6F">
        <w:rPr>
          <w:sz w:val="21"/>
          <w:szCs w:val="21"/>
          <w:lang w:val="en-GB"/>
        </w:rPr>
        <w:t xml:space="preserve"> </w:t>
      </w:r>
      <w:r w:rsidRPr="00BB656B">
        <w:rPr>
          <w:sz w:val="21"/>
          <w:szCs w:val="21"/>
          <w:lang w:val="en-GB"/>
        </w:rPr>
        <w:t>of November 2017</w:t>
      </w:r>
    </w:p>
    <w:p w14:paraId="3E162291" w14:textId="0E7DAFA3" w:rsidR="002A001B" w:rsidRPr="00BB656B" w:rsidRDefault="00AD540D" w:rsidP="000D0104">
      <w:pPr>
        <w:spacing w:before="200" w:after="200" w:line="360" w:lineRule="auto"/>
        <w:jc w:val="both"/>
        <w:rPr>
          <w:sz w:val="21"/>
          <w:szCs w:val="21"/>
          <w:lang w:val="en-GB"/>
        </w:rPr>
      </w:pPr>
      <w:r w:rsidRPr="00BB656B">
        <w:rPr>
          <w:b/>
          <w:sz w:val="21"/>
          <w:szCs w:val="21"/>
          <w:lang w:val="en-GB"/>
        </w:rPr>
        <w:t>Attached documents:</w:t>
      </w:r>
      <w:r w:rsidRPr="00BB656B">
        <w:rPr>
          <w:sz w:val="21"/>
          <w:szCs w:val="21"/>
          <w:lang w:val="en-GB"/>
        </w:rPr>
        <w:t xml:space="preserve"> </w:t>
      </w:r>
    </w:p>
    <w:p w14:paraId="6FEED980" w14:textId="77EC025E" w:rsidR="00E00932" w:rsidRPr="00BB656B" w:rsidRDefault="00E00932" w:rsidP="00E00932">
      <w:pPr>
        <w:spacing w:before="200" w:after="200" w:line="360" w:lineRule="auto"/>
        <w:jc w:val="both"/>
        <w:rPr>
          <w:sz w:val="21"/>
          <w:szCs w:val="21"/>
          <w:lang w:val="en-GB"/>
        </w:rPr>
      </w:pPr>
      <w:r w:rsidRPr="00BB656B">
        <w:rPr>
          <w:sz w:val="21"/>
          <w:szCs w:val="21"/>
          <w:lang w:val="en-GB"/>
        </w:rPr>
        <w:t>Meeting participants’ signatures sheet (17</w:t>
      </w:r>
      <w:r w:rsidRPr="00BB656B">
        <w:rPr>
          <w:sz w:val="21"/>
          <w:szCs w:val="21"/>
          <w:vertAlign w:val="superscript"/>
          <w:lang w:val="en-GB"/>
        </w:rPr>
        <w:t>th</w:t>
      </w:r>
      <w:r w:rsidRPr="00BB656B">
        <w:rPr>
          <w:sz w:val="21"/>
          <w:szCs w:val="21"/>
          <w:lang w:val="en-GB"/>
        </w:rPr>
        <w:t xml:space="preserve"> and 18</w:t>
      </w:r>
      <w:r w:rsidRPr="00BB656B">
        <w:rPr>
          <w:sz w:val="21"/>
          <w:szCs w:val="21"/>
          <w:vertAlign w:val="superscript"/>
          <w:lang w:val="en-GB"/>
        </w:rPr>
        <w:t>th</w:t>
      </w:r>
      <w:r w:rsidRPr="00BB656B">
        <w:rPr>
          <w:sz w:val="21"/>
          <w:szCs w:val="21"/>
          <w:lang w:val="en-GB"/>
        </w:rPr>
        <w:t xml:space="preserve"> of April)</w:t>
      </w:r>
      <w:r w:rsidR="00015D6F">
        <w:rPr>
          <w:sz w:val="21"/>
          <w:szCs w:val="21"/>
          <w:lang w:val="en-GB"/>
        </w:rPr>
        <w:t>.</w:t>
      </w:r>
    </w:p>
    <w:p w14:paraId="06C7B006" w14:textId="1799E9D3" w:rsidR="00CC2542" w:rsidRPr="00BB656B" w:rsidRDefault="00E00932" w:rsidP="00230B0B">
      <w:pPr>
        <w:spacing w:before="200" w:after="200" w:line="360" w:lineRule="auto"/>
        <w:rPr>
          <w:sz w:val="21"/>
          <w:szCs w:val="21"/>
          <w:lang w:val="en-GB"/>
        </w:rPr>
      </w:pPr>
      <w:r w:rsidRPr="00BB656B">
        <w:rPr>
          <w:sz w:val="21"/>
          <w:szCs w:val="21"/>
          <w:lang w:val="en-GB"/>
        </w:rPr>
        <w:t xml:space="preserve">Presentations </w:t>
      </w:r>
      <w:r w:rsidR="00015D6F">
        <w:rPr>
          <w:sz w:val="21"/>
          <w:szCs w:val="21"/>
          <w:lang w:val="en-GB"/>
        </w:rPr>
        <w:t>of</w:t>
      </w:r>
      <w:r w:rsidRPr="00BB656B">
        <w:rPr>
          <w:sz w:val="21"/>
          <w:szCs w:val="21"/>
          <w:lang w:val="en-GB"/>
        </w:rPr>
        <w:t xml:space="preserve"> each partner (see </w:t>
      </w:r>
      <w:r w:rsidR="00230B0B">
        <w:rPr>
          <w:sz w:val="21"/>
          <w:szCs w:val="21"/>
          <w:lang w:val="en-GB"/>
        </w:rPr>
        <w:t xml:space="preserve">in MANUMIX’s website: </w:t>
      </w:r>
      <w:hyperlink r:id="rId8" w:history="1">
        <w:r w:rsidR="00230B0B" w:rsidRPr="00457F47">
          <w:rPr>
            <w:rStyle w:val="Hiperesteka"/>
            <w:sz w:val="21"/>
            <w:szCs w:val="21"/>
            <w:lang w:val="en-GB"/>
          </w:rPr>
          <w:t>https://www.interregeurope.eu/manumix/library/</w:t>
        </w:r>
      </w:hyperlink>
      <w:r w:rsidRPr="00BB656B">
        <w:rPr>
          <w:sz w:val="21"/>
          <w:szCs w:val="21"/>
          <w:lang w:val="en-GB"/>
        </w:rPr>
        <w:t>)</w:t>
      </w:r>
    </w:p>
    <w:p w14:paraId="5DF8260B" w14:textId="5656C8B6" w:rsidR="002A001B" w:rsidRPr="00BB656B" w:rsidRDefault="002A001B" w:rsidP="000D0104">
      <w:pPr>
        <w:spacing w:before="200" w:after="200" w:line="360" w:lineRule="auto"/>
        <w:jc w:val="both"/>
        <w:rPr>
          <w:b/>
          <w:sz w:val="21"/>
          <w:szCs w:val="21"/>
          <w:lang w:val="en-GB"/>
        </w:rPr>
      </w:pPr>
      <w:r w:rsidRPr="00BB656B">
        <w:rPr>
          <w:b/>
          <w:sz w:val="21"/>
          <w:szCs w:val="21"/>
          <w:lang w:val="en-GB"/>
        </w:rPr>
        <w:t>Objectives of the Learning Journey.</w:t>
      </w:r>
    </w:p>
    <w:p w14:paraId="23B889BF" w14:textId="65964F8F" w:rsidR="00CD54E5" w:rsidRPr="00BB656B" w:rsidRDefault="00015D6F" w:rsidP="00CD54E5">
      <w:pPr>
        <w:rPr>
          <w:sz w:val="21"/>
          <w:szCs w:val="21"/>
          <w:lang w:val="en-GB"/>
        </w:rPr>
      </w:pPr>
      <w:r>
        <w:rPr>
          <w:sz w:val="21"/>
          <w:szCs w:val="21"/>
          <w:lang w:val="en-GB"/>
        </w:rPr>
        <w:t>The Learning Journey was structured into two parts:</w:t>
      </w:r>
    </w:p>
    <w:p w14:paraId="7195D73A" w14:textId="5145FAAC" w:rsidR="00233D36" w:rsidRPr="00BB656B" w:rsidRDefault="00015D6F" w:rsidP="00CD54E5">
      <w:pPr>
        <w:pStyle w:val="Zerrenda-paragrafoa"/>
        <w:numPr>
          <w:ilvl w:val="0"/>
          <w:numId w:val="1"/>
        </w:numPr>
        <w:spacing w:before="200" w:after="200" w:line="360" w:lineRule="auto"/>
        <w:jc w:val="both"/>
        <w:rPr>
          <w:sz w:val="21"/>
          <w:szCs w:val="21"/>
          <w:lang w:val="en-GB"/>
        </w:rPr>
      </w:pPr>
      <w:r>
        <w:rPr>
          <w:sz w:val="21"/>
          <w:szCs w:val="21"/>
          <w:lang w:val="en-GB"/>
        </w:rPr>
        <w:t>Exchange of learnings’ session:</w:t>
      </w:r>
    </w:p>
    <w:p w14:paraId="1F574610" w14:textId="6C543A2D" w:rsidR="00E00932" w:rsidRPr="00BB656B" w:rsidRDefault="003F1AC2" w:rsidP="00E00932">
      <w:pPr>
        <w:pStyle w:val="Zerrenda-paragrafoa"/>
        <w:numPr>
          <w:ilvl w:val="1"/>
          <w:numId w:val="3"/>
        </w:numPr>
        <w:spacing w:before="200" w:after="200" w:line="360" w:lineRule="auto"/>
        <w:jc w:val="both"/>
        <w:rPr>
          <w:sz w:val="21"/>
          <w:szCs w:val="21"/>
          <w:lang w:val="en-GB"/>
        </w:rPr>
      </w:pPr>
      <w:r w:rsidRPr="00BB656B">
        <w:rPr>
          <w:sz w:val="21"/>
          <w:szCs w:val="21"/>
          <w:lang w:val="en-GB"/>
        </w:rPr>
        <w:t xml:space="preserve">Explanation of the situation of </w:t>
      </w:r>
      <w:r w:rsidR="00015D6F">
        <w:rPr>
          <w:sz w:val="21"/>
          <w:szCs w:val="21"/>
          <w:lang w:val="en-GB"/>
        </w:rPr>
        <w:t>the monitoring system and indicators in each region. Each region explained a related “subtopic”.</w:t>
      </w:r>
    </w:p>
    <w:p w14:paraId="257D929F" w14:textId="5CC352F9" w:rsidR="00E00932" w:rsidRPr="00BB656B" w:rsidRDefault="00E5446B" w:rsidP="00E00932">
      <w:pPr>
        <w:pStyle w:val="Zerrenda-paragrafoa"/>
        <w:numPr>
          <w:ilvl w:val="1"/>
          <w:numId w:val="3"/>
        </w:numPr>
        <w:spacing w:before="200" w:after="200" w:line="360" w:lineRule="auto"/>
        <w:jc w:val="both"/>
        <w:rPr>
          <w:sz w:val="21"/>
          <w:szCs w:val="21"/>
          <w:lang w:val="en-GB"/>
        </w:rPr>
      </w:pPr>
      <w:r>
        <w:rPr>
          <w:sz w:val="21"/>
          <w:szCs w:val="21"/>
          <w:lang w:val="en-GB"/>
        </w:rPr>
        <w:t>Explanation of the t</w:t>
      </w:r>
      <w:r w:rsidR="003F1AC2" w:rsidRPr="00BB656B">
        <w:rPr>
          <w:sz w:val="21"/>
          <w:szCs w:val="21"/>
          <w:lang w:val="en-GB"/>
        </w:rPr>
        <w:t>heory and good practices in the field of indicators.</w:t>
      </w:r>
    </w:p>
    <w:p w14:paraId="0F0F4F2D" w14:textId="7389D580" w:rsidR="00E00932" w:rsidRPr="00BB656B" w:rsidRDefault="00E00932" w:rsidP="00E00932">
      <w:pPr>
        <w:pStyle w:val="Zerrenda-paragrafoa"/>
        <w:numPr>
          <w:ilvl w:val="1"/>
          <w:numId w:val="3"/>
        </w:numPr>
        <w:spacing w:before="200" w:after="200" w:line="360" w:lineRule="auto"/>
        <w:jc w:val="both"/>
        <w:rPr>
          <w:sz w:val="21"/>
          <w:szCs w:val="21"/>
          <w:lang w:val="en-GB"/>
        </w:rPr>
      </w:pPr>
      <w:r w:rsidRPr="00BB656B">
        <w:rPr>
          <w:sz w:val="21"/>
          <w:szCs w:val="21"/>
          <w:lang w:val="en-GB"/>
        </w:rPr>
        <w:t>D</w:t>
      </w:r>
      <w:r w:rsidR="003F1AC2" w:rsidRPr="00BB656B">
        <w:rPr>
          <w:sz w:val="21"/>
          <w:szCs w:val="21"/>
          <w:lang w:val="en-GB"/>
        </w:rPr>
        <w:t>iscussion among the partners (working groups)</w:t>
      </w:r>
    </w:p>
    <w:p w14:paraId="292B7122" w14:textId="77777777" w:rsidR="00E00932" w:rsidRPr="00BB656B" w:rsidRDefault="00E00932" w:rsidP="00E00932">
      <w:pPr>
        <w:pStyle w:val="Zerrenda-paragrafoa"/>
        <w:numPr>
          <w:ilvl w:val="0"/>
          <w:numId w:val="1"/>
        </w:numPr>
        <w:spacing w:before="200" w:after="200" w:line="360" w:lineRule="auto"/>
        <w:jc w:val="both"/>
        <w:rPr>
          <w:sz w:val="21"/>
          <w:szCs w:val="21"/>
          <w:lang w:val="en-GB"/>
        </w:rPr>
      </w:pPr>
      <w:r w:rsidRPr="00BB656B">
        <w:rPr>
          <w:sz w:val="21"/>
          <w:szCs w:val="21"/>
          <w:lang w:val="en-GB"/>
        </w:rPr>
        <w:t xml:space="preserve">Discussion and organization of the project management: </w:t>
      </w:r>
    </w:p>
    <w:p w14:paraId="029FF574" w14:textId="3D89991E" w:rsidR="00E00932" w:rsidRPr="00BB656B" w:rsidRDefault="00E00932" w:rsidP="00E00932">
      <w:pPr>
        <w:pStyle w:val="Zerrenda-paragrafoa"/>
        <w:numPr>
          <w:ilvl w:val="1"/>
          <w:numId w:val="3"/>
        </w:numPr>
        <w:spacing w:before="200" w:after="200" w:line="360" w:lineRule="auto"/>
        <w:jc w:val="both"/>
        <w:rPr>
          <w:sz w:val="21"/>
          <w:szCs w:val="21"/>
          <w:lang w:val="en-GB"/>
        </w:rPr>
      </w:pPr>
      <w:r w:rsidRPr="00BB656B">
        <w:rPr>
          <w:sz w:val="21"/>
          <w:szCs w:val="21"/>
          <w:lang w:val="en-GB"/>
        </w:rPr>
        <w:t>Analysis of the project</w:t>
      </w:r>
      <w:r w:rsidR="00015D6F">
        <w:rPr>
          <w:sz w:val="21"/>
          <w:szCs w:val="21"/>
          <w:lang w:val="en-GB"/>
        </w:rPr>
        <w:t>’s</w:t>
      </w:r>
      <w:r w:rsidRPr="00BB656B">
        <w:rPr>
          <w:sz w:val="21"/>
          <w:szCs w:val="21"/>
          <w:lang w:val="en-GB"/>
        </w:rPr>
        <w:t xml:space="preserve"> state of situation.</w:t>
      </w:r>
    </w:p>
    <w:p w14:paraId="4D981D49" w14:textId="4A6792C1" w:rsidR="00E00932" w:rsidRPr="00BB656B" w:rsidRDefault="00E00932" w:rsidP="00E00932">
      <w:pPr>
        <w:pStyle w:val="Zerrenda-paragrafoa"/>
        <w:numPr>
          <w:ilvl w:val="1"/>
          <w:numId w:val="3"/>
        </w:numPr>
        <w:spacing w:before="200" w:after="200" w:line="360" w:lineRule="auto"/>
        <w:jc w:val="both"/>
        <w:rPr>
          <w:sz w:val="21"/>
          <w:szCs w:val="21"/>
          <w:lang w:val="en-GB"/>
        </w:rPr>
      </w:pPr>
      <w:r w:rsidRPr="00BB656B">
        <w:rPr>
          <w:sz w:val="21"/>
          <w:szCs w:val="21"/>
          <w:lang w:val="en-GB"/>
        </w:rPr>
        <w:t xml:space="preserve">Analysis of the </w:t>
      </w:r>
      <w:r w:rsidR="00015D6F">
        <w:rPr>
          <w:sz w:val="21"/>
          <w:szCs w:val="21"/>
          <w:lang w:val="en-GB"/>
        </w:rPr>
        <w:t xml:space="preserve">project’s </w:t>
      </w:r>
      <w:r w:rsidRPr="00BB656B">
        <w:rPr>
          <w:sz w:val="21"/>
          <w:szCs w:val="21"/>
          <w:lang w:val="en-GB"/>
        </w:rPr>
        <w:t>state of situation in each region.</w:t>
      </w:r>
    </w:p>
    <w:p w14:paraId="5FA85190" w14:textId="49143A08" w:rsidR="00E00932" w:rsidRPr="00BB656B" w:rsidRDefault="00E00932" w:rsidP="00E00932">
      <w:pPr>
        <w:pStyle w:val="Zerrenda-paragrafoa"/>
        <w:numPr>
          <w:ilvl w:val="1"/>
          <w:numId w:val="3"/>
        </w:numPr>
        <w:spacing w:before="200" w:after="200" w:line="360" w:lineRule="auto"/>
        <w:jc w:val="both"/>
        <w:rPr>
          <w:sz w:val="21"/>
          <w:szCs w:val="21"/>
          <w:lang w:val="en-GB"/>
        </w:rPr>
      </w:pPr>
      <w:r w:rsidRPr="00BB656B">
        <w:rPr>
          <w:sz w:val="21"/>
          <w:szCs w:val="21"/>
          <w:lang w:val="en-GB"/>
        </w:rPr>
        <w:t>Establishment of a procedure to identify and elaborate good practices.</w:t>
      </w:r>
    </w:p>
    <w:p w14:paraId="28032BDC" w14:textId="263F452E" w:rsidR="00E00932" w:rsidRPr="00BB656B" w:rsidRDefault="00E00932" w:rsidP="00E00932">
      <w:pPr>
        <w:pStyle w:val="Zerrenda-paragrafoa"/>
        <w:numPr>
          <w:ilvl w:val="1"/>
          <w:numId w:val="3"/>
        </w:numPr>
        <w:spacing w:before="200" w:after="200" w:line="360" w:lineRule="auto"/>
        <w:jc w:val="both"/>
        <w:rPr>
          <w:sz w:val="21"/>
          <w:szCs w:val="21"/>
          <w:lang w:val="en-GB"/>
        </w:rPr>
      </w:pPr>
      <w:r w:rsidRPr="00BB656B">
        <w:rPr>
          <w:sz w:val="21"/>
          <w:szCs w:val="21"/>
          <w:lang w:val="en-GB"/>
        </w:rPr>
        <w:t>Definition of the content of the action plans to be developed at the end of phase I.</w:t>
      </w:r>
    </w:p>
    <w:p w14:paraId="574DDC33" w14:textId="69429D6E" w:rsidR="00E00932" w:rsidRDefault="00E00932" w:rsidP="00E00932">
      <w:pPr>
        <w:pStyle w:val="Zerrenda-paragrafoa"/>
        <w:numPr>
          <w:ilvl w:val="1"/>
          <w:numId w:val="3"/>
        </w:numPr>
        <w:spacing w:before="200" w:after="200" w:line="360" w:lineRule="auto"/>
        <w:jc w:val="both"/>
        <w:rPr>
          <w:sz w:val="21"/>
          <w:szCs w:val="21"/>
          <w:lang w:val="en-GB"/>
        </w:rPr>
      </w:pPr>
      <w:r w:rsidRPr="00BB656B">
        <w:rPr>
          <w:sz w:val="21"/>
          <w:szCs w:val="21"/>
          <w:lang w:val="en-GB"/>
        </w:rPr>
        <w:t>Organization of the 4</w:t>
      </w:r>
      <w:r w:rsidR="00E5446B">
        <w:rPr>
          <w:sz w:val="21"/>
          <w:szCs w:val="21"/>
          <w:vertAlign w:val="superscript"/>
          <w:lang w:val="en-GB"/>
        </w:rPr>
        <w:t>th</w:t>
      </w:r>
      <w:r w:rsidRPr="00BB656B">
        <w:rPr>
          <w:sz w:val="21"/>
          <w:szCs w:val="21"/>
          <w:lang w:val="en-GB"/>
        </w:rPr>
        <w:t xml:space="preserve"> LJ in Wales.</w:t>
      </w:r>
    </w:p>
    <w:p w14:paraId="1BD97B89" w14:textId="10FEF15D" w:rsidR="00233D36" w:rsidRPr="00BB656B" w:rsidRDefault="006571DC" w:rsidP="000D0104">
      <w:pPr>
        <w:spacing w:before="200" w:after="200" w:line="360" w:lineRule="auto"/>
        <w:jc w:val="both"/>
        <w:rPr>
          <w:b/>
          <w:color w:val="0076B4"/>
          <w:sz w:val="21"/>
          <w:szCs w:val="21"/>
          <w:lang w:val="en-GB"/>
        </w:rPr>
      </w:pPr>
      <w:r w:rsidRPr="00BB656B">
        <w:rPr>
          <w:b/>
          <w:color w:val="0076B4"/>
          <w:sz w:val="21"/>
          <w:szCs w:val="21"/>
          <w:lang w:val="en-GB"/>
        </w:rPr>
        <w:t xml:space="preserve">Tuesday </w:t>
      </w:r>
      <w:r w:rsidR="00CC2542" w:rsidRPr="00BB656B">
        <w:rPr>
          <w:b/>
          <w:color w:val="0076B4"/>
          <w:sz w:val="21"/>
          <w:szCs w:val="21"/>
          <w:lang w:val="en-GB"/>
        </w:rPr>
        <w:t>17</w:t>
      </w:r>
      <w:r w:rsidR="00CC2542" w:rsidRPr="00BB656B">
        <w:rPr>
          <w:b/>
          <w:color w:val="0076B4"/>
          <w:sz w:val="21"/>
          <w:szCs w:val="21"/>
          <w:vertAlign w:val="superscript"/>
          <w:lang w:val="en-GB"/>
        </w:rPr>
        <w:t>th</w:t>
      </w:r>
      <w:r w:rsidRPr="00BB656B">
        <w:rPr>
          <w:b/>
          <w:color w:val="0076B4"/>
          <w:sz w:val="21"/>
          <w:szCs w:val="21"/>
          <w:lang w:val="en-GB"/>
        </w:rPr>
        <w:t xml:space="preserve"> </w:t>
      </w:r>
      <w:r w:rsidR="00CC2542" w:rsidRPr="00BB656B">
        <w:rPr>
          <w:b/>
          <w:color w:val="0076B4"/>
          <w:sz w:val="21"/>
          <w:szCs w:val="21"/>
          <w:lang w:val="en-GB"/>
        </w:rPr>
        <w:t>April 2018</w:t>
      </w:r>
    </w:p>
    <w:p w14:paraId="2C58E116" w14:textId="229D5DFC" w:rsidR="006571DC" w:rsidRPr="00BB656B" w:rsidRDefault="006571DC" w:rsidP="006571DC">
      <w:pPr>
        <w:spacing w:before="200" w:after="200" w:line="360" w:lineRule="auto"/>
        <w:jc w:val="both"/>
        <w:rPr>
          <w:b/>
          <w:sz w:val="21"/>
          <w:szCs w:val="21"/>
          <w:lang w:val="en-GB"/>
        </w:rPr>
      </w:pPr>
      <w:r w:rsidRPr="00BB656B">
        <w:rPr>
          <w:b/>
          <w:sz w:val="21"/>
          <w:szCs w:val="21"/>
          <w:lang w:val="en-GB"/>
        </w:rPr>
        <w:t xml:space="preserve">Location: </w:t>
      </w:r>
      <w:r w:rsidR="00015D6F">
        <w:rPr>
          <w:sz w:val="21"/>
          <w:szCs w:val="21"/>
          <w:lang w:val="en-GB"/>
        </w:rPr>
        <w:t>Vilnius</w:t>
      </w:r>
      <w:r w:rsidR="00BF2144" w:rsidRPr="00BB656B">
        <w:rPr>
          <w:sz w:val="21"/>
          <w:szCs w:val="21"/>
          <w:lang w:val="en-GB"/>
        </w:rPr>
        <w:t xml:space="preserve"> </w:t>
      </w:r>
      <w:r w:rsidRPr="00BB656B">
        <w:rPr>
          <w:sz w:val="21"/>
          <w:szCs w:val="21"/>
          <w:lang w:val="en-GB"/>
        </w:rPr>
        <w:t>(</w:t>
      </w:r>
      <w:r w:rsidR="00015D6F">
        <w:rPr>
          <w:sz w:val="21"/>
          <w:szCs w:val="21"/>
          <w:lang w:val="en-GB"/>
        </w:rPr>
        <w:t xml:space="preserve">FTMC - </w:t>
      </w:r>
      <w:r w:rsidR="00CC2542" w:rsidRPr="00BB656B">
        <w:rPr>
          <w:sz w:val="21"/>
          <w:szCs w:val="21"/>
          <w:lang w:val="en-GB"/>
        </w:rPr>
        <w:t>CENTER FOR PHYSICAL SCIENCES AND TECHNOLOGY</w:t>
      </w:r>
      <w:r w:rsidRPr="00BB656B">
        <w:rPr>
          <w:sz w:val="21"/>
          <w:szCs w:val="21"/>
          <w:lang w:val="en-GB"/>
        </w:rPr>
        <w:t>)</w:t>
      </w:r>
    </w:p>
    <w:p w14:paraId="025F8773" w14:textId="4EB2ADF7" w:rsidR="00015D6F" w:rsidRPr="00BB656B" w:rsidRDefault="006571DC" w:rsidP="006571DC">
      <w:pPr>
        <w:spacing w:before="200" w:after="200" w:line="360" w:lineRule="auto"/>
        <w:jc w:val="both"/>
        <w:rPr>
          <w:b/>
          <w:sz w:val="21"/>
          <w:szCs w:val="21"/>
          <w:lang w:val="en-GB"/>
        </w:rPr>
      </w:pPr>
      <w:r w:rsidRPr="00BB656B">
        <w:rPr>
          <w:b/>
          <w:sz w:val="21"/>
          <w:szCs w:val="21"/>
          <w:lang w:val="en-GB"/>
        </w:rPr>
        <w:t xml:space="preserve">Schedule: </w:t>
      </w:r>
      <w:r w:rsidRPr="00BB656B">
        <w:rPr>
          <w:sz w:val="21"/>
          <w:szCs w:val="21"/>
          <w:lang w:val="en-GB"/>
        </w:rPr>
        <w:t>See agenda</w:t>
      </w:r>
      <w:r w:rsidR="00015D6F">
        <w:rPr>
          <w:sz w:val="21"/>
          <w:szCs w:val="21"/>
          <w:lang w:val="en-GB"/>
        </w:rPr>
        <w:t xml:space="preserve"> (</w:t>
      </w:r>
      <w:hyperlink r:id="rId9" w:history="1">
        <w:r w:rsidR="00015D6F" w:rsidRPr="00DB0577">
          <w:rPr>
            <w:rStyle w:val="Hiperesteka"/>
            <w:sz w:val="21"/>
            <w:szCs w:val="21"/>
            <w:lang w:val="en-GB"/>
          </w:rPr>
          <w:t>https://www.interregeurope.eu/manumix/events/event/1685/3rd-learning-journey/</w:t>
        </w:r>
      </w:hyperlink>
      <w:r w:rsidR="00015D6F">
        <w:rPr>
          <w:sz w:val="21"/>
          <w:szCs w:val="21"/>
          <w:lang w:val="en-GB"/>
        </w:rPr>
        <w:t>)</w:t>
      </w:r>
    </w:p>
    <w:p w14:paraId="0F07C2FD" w14:textId="2924918E" w:rsidR="004665E5" w:rsidRPr="00BB656B" w:rsidRDefault="006571DC" w:rsidP="000D0104">
      <w:pPr>
        <w:spacing w:before="200" w:after="200" w:line="360" w:lineRule="auto"/>
        <w:jc w:val="both"/>
        <w:rPr>
          <w:b/>
          <w:sz w:val="21"/>
          <w:szCs w:val="21"/>
          <w:lang w:val="en-GB"/>
        </w:rPr>
      </w:pPr>
      <w:r w:rsidRPr="00BB656B">
        <w:rPr>
          <w:b/>
          <w:sz w:val="21"/>
          <w:szCs w:val="21"/>
          <w:lang w:val="en-GB"/>
        </w:rPr>
        <w:t xml:space="preserve">Attendants: </w:t>
      </w:r>
    </w:p>
    <w:p w14:paraId="74E7940C" w14:textId="3F806030" w:rsidR="007414F0" w:rsidRPr="00BB656B" w:rsidRDefault="007414F0" w:rsidP="007414F0">
      <w:pPr>
        <w:pStyle w:val="Zerrenda-paragrafoa"/>
        <w:numPr>
          <w:ilvl w:val="0"/>
          <w:numId w:val="4"/>
        </w:numPr>
        <w:spacing w:before="200" w:after="200" w:line="360" w:lineRule="auto"/>
        <w:jc w:val="both"/>
        <w:rPr>
          <w:sz w:val="21"/>
          <w:szCs w:val="21"/>
          <w:lang w:val="en-GB"/>
        </w:rPr>
      </w:pPr>
      <w:r>
        <w:rPr>
          <w:sz w:val="21"/>
          <w:szCs w:val="21"/>
          <w:lang w:val="en-GB"/>
        </w:rPr>
        <w:t>Ramojus Reimeris</w:t>
      </w:r>
      <w:r w:rsidRPr="00BB656B">
        <w:rPr>
          <w:sz w:val="21"/>
          <w:szCs w:val="21"/>
          <w:lang w:val="en-GB"/>
        </w:rPr>
        <w:t>. MOSTA. Partner.</w:t>
      </w:r>
    </w:p>
    <w:p w14:paraId="41E4D9D1" w14:textId="0AF9CE8C" w:rsidR="00015D6F" w:rsidRPr="00BB656B" w:rsidRDefault="00015D6F" w:rsidP="00015D6F">
      <w:pPr>
        <w:pStyle w:val="Zerrenda-paragrafoa"/>
        <w:numPr>
          <w:ilvl w:val="0"/>
          <w:numId w:val="4"/>
        </w:numPr>
        <w:spacing w:before="200" w:after="200" w:line="360" w:lineRule="auto"/>
        <w:jc w:val="both"/>
        <w:rPr>
          <w:sz w:val="21"/>
          <w:szCs w:val="21"/>
          <w:lang w:val="en-GB"/>
        </w:rPr>
      </w:pPr>
      <w:r w:rsidRPr="00BB656B">
        <w:rPr>
          <w:sz w:val="21"/>
          <w:szCs w:val="21"/>
          <w:lang w:val="en-GB"/>
        </w:rPr>
        <w:t xml:space="preserve">Ieva </w:t>
      </w:r>
      <w:r w:rsidRPr="00015D6F">
        <w:rPr>
          <w:sz w:val="21"/>
          <w:szCs w:val="21"/>
          <w:lang w:val="en-GB"/>
        </w:rPr>
        <w:t>Penelytė</w:t>
      </w:r>
      <w:r w:rsidRPr="00BB656B">
        <w:rPr>
          <w:sz w:val="21"/>
          <w:szCs w:val="21"/>
          <w:lang w:val="en-GB"/>
        </w:rPr>
        <w:t>. MOSTA. Partner.</w:t>
      </w:r>
    </w:p>
    <w:p w14:paraId="68EED5B2" w14:textId="77777777" w:rsidR="0005067D" w:rsidRPr="00BB656B" w:rsidRDefault="0005067D" w:rsidP="0005067D">
      <w:pPr>
        <w:pStyle w:val="Zerrenda-paragrafoa"/>
        <w:numPr>
          <w:ilvl w:val="0"/>
          <w:numId w:val="4"/>
        </w:numPr>
        <w:spacing w:before="200" w:after="200" w:line="360" w:lineRule="auto"/>
        <w:jc w:val="both"/>
        <w:rPr>
          <w:sz w:val="21"/>
          <w:szCs w:val="21"/>
          <w:lang w:val="en-GB"/>
        </w:rPr>
      </w:pPr>
      <w:r w:rsidRPr="007414F0">
        <w:rPr>
          <w:sz w:val="21"/>
          <w:szCs w:val="21"/>
          <w:lang w:val="en-GB"/>
        </w:rPr>
        <w:t>Raminta Žemaitytė</w:t>
      </w:r>
      <w:r w:rsidRPr="00BB656B">
        <w:rPr>
          <w:sz w:val="21"/>
          <w:szCs w:val="21"/>
          <w:lang w:val="en-GB"/>
        </w:rPr>
        <w:t>. MOSTA. Partner.</w:t>
      </w:r>
    </w:p>
    <w:p w14:paraId="0384EE56" w14:textId="77777777" w:rsidR="00015D6F" w:rsidRPr="00BB656B" w:rsidRDefault="00015D6F" w:rsidP="00015D6F">
      <w:pPr>
        <w:pStyle w:val="Zerrenda-paragrafoa"/>
        <w:numPr>
          <w:ilvl w:val="0"/>
          <w:numId w:val="4"/>
        </w:numPr>
        <w:spacing w:before="200" w:after="200" w:line="360" w:lineRule="auto"/>
        <w:jc w:val="both"/>
        <w:rPr>
          <w:sz w:val="21"/>
          <w:szCs w:val="21"/>
          <w:lang w:val="en-GB"/>
        </w:rPr>
      </w:pPr>
      <w:proofErr w:type="spellStart"/>
      <w:r w:rsidRPr="00BB656B">
        <w:rPr>
          <w:sz w:val="21"/>
          <w:szCs w:val="21"/>
          <w:lang w:val="en-GB"/>
        </w:rPr>
        <w:lastRenderedPageBreak/>
        <w:t>Sinas</w:t>
      </w:r>
      <w:proofErr w:type="spellEnd"/>
      <w:r w:rsidRPr="00BB656B">
        <w:rPr>
          <w:sz w:val="21"/>
          <w:szCs w:val="21"/>
          <w:lang w:val="en-GB"/>
        </w:rPr>
        <w:t xml:space="preserve"> </w:t>
      </w:r>
      <w:proofErr w:type="spellStart"/>
      <w:r w:rsidRPr="00BB656B">
        <w:rPr>
          <w:sz w:val="21"/>
          <w:szCs w:val="21"/>
          <w:lang w:val="en-GB"/>
        </w:rPr>
        <w:t>Domauskas</w:t>
      </w:r>
      <w:proofErr w:type="spellEnd"/>
      <w:r w:rsidRPr="00BB656B">
        <w:rPr>
          <w:sz w:val="21"/>
          <w:szCs w:val="21"/>
          <w:lang w:val="en-GB"/>
        </w:rPr>
        <w:t>. MOSTA. Partner.</w:t>
      </w:r>
    </w:p>
    <w:p w14:paraId="396519A9" w14:textId="0A670A4E" w:rsidR="00015D6F" w:rsidRPr="007414F0" w:rsidRDefault="007414F0" w:rsidP="007414F0">
      <w:pPr>
        <w:pStyle w:val="Zerrenda-paragrafoa"/>
        <w:numPr>
          <w:ilvl w:val="0"/>
          <w:numId w:val="4"/>
        </w:numPr>
        <w:spacing w:before="200" w:after="200" w:line="360" w:lineRule="auto"/>
        <w:jc w:val="both"/>
        <w:rPr>
          <w:sz w:val="21"/>
          <w:szCs w:val="21"/>
          <w:lang w:val="en-GB"/>
        </w:rPr>
      </w:pPr>
      <w:proofErr w:type="spellStart"/>
      <w:r w:rsidRPr="007414F0">
        <w:rPr>
          <w:sz w:val="21"/>
          <w:szCs w:val="21"/>
          <w:lang w:val="en-GB"/>
        </w:rPr>
        <w:t>Agnė</w:t>
      </w:r>
      <w:proofErr w:type="spellEnd"/>
      <w:r w:rsidRPr="007414F0">
        <w:rPr>
          <w:sz w:val="21"/>
          <w:szCs w:val="21"/>
          <w:lang w:val="en-GB"/>
        </w:rPr>
        <w:t xml:space="preserve"> </w:t>
      </w:r>
      <w:proofErr w:type="spellStart"/>
      <w:r w:rsidRPr="007414F0">
        <w:rPr>
          <w:sz w:val="21"/>
          <w:szCs w:val="21"/>
          <w:lang w:val="en-GB"/>
        </w:rPr>
        <w:t>Gaidamavičienė</w:t>
      </w:r>
      <w:proofErr w:type="spellEnd"/>
      <w:r w:rsidR="00015D6F" w:rsidRPr="007414F0">
        <w:rPr>
          <w:sz w:val="21"/>
          <w:szCs w:val="21"/>
          <w:lang w:val="en-GB"/>
        </w:rPr>
        <w:t>. Ministry of Education. Lithuanian stakeholder.</w:t>
      </w:r>
    </w:p>
    <w:p w14:paraId="76964D8B" w14:textId="6458897E" w:rsidR="00015D6F" w:rsidRPr="00BB656B" w:rsidRDefault="00015D6F" w:rsidP="00015D6F">
      <w:pPr>
        <w:pStyle w:val="Zerrenda-paragrafoa"/>
        <w:numPr>
          <w:ilvl w:val="0"/>
          <w:numId w:val="4"/>
        </w:numPr>
        <w:spacing w:before="200" w:after="200" w:line="360" w:lineRule="auto"/>
        <w:jc w:val="both"/>
        <w:rPr>
          <w:sz w:val="21"/>
          <w:szCs w:val="21"/>
          <w:lang w:val="en-GB"/>
        </w:rPr>
      </w:pPr>
      <w:proofErr w:type="spellStart"/>
      <w:r w:rsidRPr="00BB656B">
        <w:rPr>
          <w:sz w:val="21"/>
          <w:szCs w:val="21"/>
          <w:lang w:val="en-GB"/>
        </w:rPr>
        <w:t>Justinas</w:t>
      </w:r>
      <w:proofErr w:type="spellEnd"/>
      <w:r w:rsidRPr="00BB656B">
        <w:rPr>
          <w:sz w:val="21"/>
          <w:szCs w:val="21"/>
          <w:lang w:val="en-GB"/>
        </w:rPr>
        <w:t xml:space="preserve"> </w:t>
      </w:r>
      <w:proofErr w:type="spellStart"/>
      <w:r w:rsidRPr="00BB656B">
        <w:rPr>
          <w:sz w:val="21"/>
          <w:szCs w:val="21"/>
          <w:lang w:val="en-GB"/>
        </w:rPr>
        <w:t>Bau</w:t>
      </w:r>
      <w:r w:rsidR="007414F0" w:rsidRPr="007414F0">
        <w:rPr>
          <w:sz w:val="21"/>
          <w:szCs w:val="21"/>
          <w:lang w:val="en-GB"/>
        </w:rPr>
        <w:t>ž</w:t>
      </w:r>
      <w:r w:rsidRPr="00BB656B">
        <w:rPr>
          <w:sz w:val="21"/>
          <w:szCs w:val="21"/>
          <w:lang w:val="en-GB"/>
        </w:rPr>
        <w:t>ys</w:t>
      </w:r>
      <w:proofErr w:type="spellEnd"/>
      <w:r w:rsidRPr="00BB656B">
        <w:rPr>
          <w:sz w:val="21"/>
          <w:szCs w:val="21"/>
          <w:lang w:val="en-GB"/>
        </w:rPr>
        <w:t>. Vilnius University. Lithuanian stakeholder.</w:t>
      </w:r>
    </w:p>
    <w:p w14:paraId="7F29D5F0" w14:textId="499A4E5B" w:rsidR="00015D6F" w:rsidRPr="00015D6F" w:rsidRDefault="00015D6F" w:rsidP="00015D6F">
      <w:pPr>
        <w:pStyle w:val="Zerrenda-paragrafoa"/>
        <w:numPr>
          <w:ilvl w:val="0"/>
          <w:numId w:val="4"/>
        </w:numPr>
        <w:spacing w:before="200" w:after="200" w:line="360" w:lineRule="auto"/>
        <w:jc w:val="both"/>
        <w:rPr>
          <w:sz w:val="21"/>
          <w:szCs w:val="21"/>
          <w:lang w:val="en-GB"/>
        </w:rPr>
      </w:pPr>
      <w:r w:rsidRPr="00015D6F">
        <w:rPr>
          <w:sz w:val="21"/>
          <w:szCs w:val="21"/>
          <w:lang w:val="en-GB"/>
        </w:rPr>
        <w:t>Ričardas Valančiauskas. MITA. Lithuanian stakeholder.</w:t>
      </w:r>
    </w:p>
    <w:p w14:paraId="03014F8D" w14:textId="2F929E9C" w:rsidR="00015D6F" w:rsidRPr="00BB656B" w:rsidRDefault="00015D6F" w:rsidP="00015D6F">
      <w:pPr>
        <w:pStyle w:val="Zerrenda-paragrafoa"/>
        <w:numPr>
          <w:ilvl w:val="0"/>
          <w:numId w:val="4"/>
        </w:numPr>
        <w:spacing w:before="200" w:after="200" w:line="360" w:lineRule="auto"/>
        <w:jc w:val="both"/>
        <w:rPr>
          <w:sz w:val="21"/>
          <w:szCs w:val="21"/>
          <w:lang w:val="en-GB"/>
        </w:rPr>
      </w:pPr>
      <w:proofErr w:type="spellStart"/>
      <w:r w:rsidRPr="00BB656B">
        <w:rPr>
          <w:sz w:val="21"/>
          <w:szCs w:val="21"/>
          <w:lang w:val="en-GB"/>
        </w:rPr>
        <w:t>Pranci</w:t>
      </w:r>
      <w:r w:rsidR="007414F0">
        <w:rPr>
          <w:rFonts w:cstheme="minorHAnsi"/>
          <w:sz w:val="21"/>
          <w:szCs w:val="21"/>
          <w:lang w:val="en-GB"/>
        </w:rPr>
        <w:t>ŝ</w:t>
      </w:r>
      <w:r w:rsidRPr="00BB656B">
        <w:rPr>
          <w:sz w:val="21"/>
          <w:szCs w:val="21"/>
          <w:lang w:val="en-GB"/>
        </w:rPr>
        <w:t>kus</w:t>
      </w:r>
      <w:proofErr w:type="spellEnd"/>
      <w:r w:rsidRPr="00BB656B">
        <w:rPr>
          <w:sz w:val="21"/>
          <w:szCs w:val="21"/>
          <w:lang w:val="en-GB"/>
        </w:rPr>
        <w:t xml:space="preserve"> </w:t>
      </w:r>
      <w:proofErr w:type="spellStart"/>
      <w:r w:rsidRPr="00BB656B">
        <w:rPr>
          <w:sz w:val="21"/>
          <w:szCs w:val="21"/>
          <w:lang w:val="en-GB"/>
        </w:rPr>
        <w:t>Vitta</w:t>
      </w:r>
      <w:proofErr w:type="spellEnd"/>
      <w:r w:rsidRPr="00BB656B">
        <w:rPr>
          <w:sz w:val="21"/>
          <w:szCs w:val="21"/>
          <w:lang w:val="en-GB"/>
        </w:rPr>
        <w:t>. Vilnius University. Lithuanian stakeholder.</w:t>
      </w:r>
    </w:p>
    <w:p w14:paraId="64559555" w14:textId="77777777" w:rsidR="00015D6F" w:rsidRPr="00BB656B" w:rsidRDefault="00015D6F" w:rsidP="00015D6F">
      <w:pPr>
        <w:pStyle w:val="Zerrenda-paragrafoa"/>
        <w:numPr>
          <w:ilvl w:val="0"/>
          <w:numId w:val="4"/>
        </w:numPr>
        <w:spacing w:before="200" w:after="200" w:line="360" w:lineRule="auto"/>
        <w:jc w:val="both"/>
        <w:rPr>
          <w:sz w:val="21"/>
          <w:szCs w:val="21"/>
          <w:lang w:val="en-GB"/>
        </w:rPr>
      </w:pPr>
      <w:proofErr w:type="spellStart"/>
      <w:r w:rsidRPr="00BB656B">
        <w:rPr>
          <w:sz w:val="21"/>
          <w:szCs w:val="21"/>
          <w:lang w:val="en-GB"/>
        </w:rPr>
        <w:t>Biedsa</w:t>
      </w:r>
      <w:proofErr w:type="spellEnd"/>
      <w:r w:rsidRPr="00BB656B">
        <w:rPr>
          <w:sz w:val="21"/>
          <w:szCs w:val="21"/>
          <w:lang w:val="en-GB"/>
        </w:rPr>
        <w:t xml:space="preserve"> Mantas. MITA. Lithuanian stakeholder.</w:t>
      </w:r>
    </w:p>
    <w:p w14:paraId="48025249" w14:textId="2C301845" w:rsidR="000541AA" w:rsidRPr="00BB656B" w:rsidRDefault="000541AA" w:rsidP="000541AA">
      <w:pPr>
        <w:pStyle w:val="Zerrenda-paragrafoa"/>
        <w:numPr>
          <w:ilvl w:val="0"/>
          <w:numId w:val="4"/>
        </w:numPr>
        <w:spacing w:before="200" w:after="200" w:line="360" w:lineRule="auto"/>
        <w:jc w:val="both"/>
        <w:rPr>
          <w:sz w:val="21"/>
          <w:szCs w:val="21"/>
          <w:lang w:val="en-GB"/>
        </w:rPr>
      </w:pPr>
      <w:r w:rsidRPr="00BB656B">
        <w:rPr>
          <w:sz w:val="21"/>
          <w:szCs w:val="21"/>
          <w:lang w:val="en-GB"/>
        </w:rPr>
        <w:t>Alaitz Landalu</w:t>
      </w:r>
      <w:r w:rsidR="00015D6F">
        <w:rPr>
          <w:sz w:val="21"/>
          <w:szCs w:val="21"/>
          <w:lang w:val="en-GB"/>
        </w:rPr>
        <w:t>z</w:t>
      </w:r>
      <w:r w:rsidRPr="00BB656B">
        <w:rPr>
          <w:sz w:val="21"/>
          <w:szCs w:val="21"/>
          <w:lang w:val="en-GB"/>
        </w:rPr>
        <w:t>e. Innobasque. LP</w:t>
      </w:r>
    </w:p>
    <w:p w14:paraId="7690FB43" w14:textId="6B7303EF" w:rsidR="00BC119E" w:rsidRPr="00BB656B" w:rsidRDefault="00BC119E" w:rsidP="00BC119E">
      <w:pPr>
        <w:pStyle w:val="Zerrenda-paragrafoa"/>
        <w:numPr>
          <w:ilvl w:val="0"/>
          <w:numId w:val="4"/>
        </w:numPr>
        <w:spacing w:before="200" w:after="200" w:line="360" w:lineRule="auto"/>
        <w:jc w:val="both"/>
        <w:rPr>
          <w:sz w:val="21"/>
          <w:szCs w:val="21"/>
          <w:lang w:val="en-GB"/>
        </w:rPr>
      </w:pPr>
      <w:r w:rsidRPr="00BB656B">
        <w:rPr>
          <w:sz w:val="21"/>
          <w:szCs w:val="21"/>
          <w:lang w:val="en-GB"/>
        </w:rPr>
        <w:t>Iñaki Ganzarain. Innobasque. LP</w:t>
      </w:r>
    </w:p>
    <w:p w14:paraId="3B0CCC0E" w14:textId="77777777" w:rsidR="000541AA" w:rsidRPr="00BB656B" w:rsidRDefault="000541AA" w:rsidP="000541AA">
      <w:pPr>
        <w:pStyle w:val="Zerrenda-paragrafoa"/>
        <w:numPr>
          <w:ilvl w:val="0"/>
          <w:numId w:val="4"/>
        </w:numPr>
        <w:spacing w:before="200" w:after="200" w:line="360" w:lineRule="auto"/>
        <w:jc w:val="both"/>
        <w:rPr>
          <w:sz w:val="21"/>
          <w:szCs w:val="21"/>
          <w:lang w:val="en-GB"/>
        </w:rPr>
      </w:pPr>
      <w:r w:rsidRPr="00BB656B">
        <w:rPr>
          <w:sz w:val="21"/>
          <w:szCs w:val="21"/>
          <w:lang w:val="en-GB"/>
        </w:rPr>
        <w:t xml:space="preserve">Catalina Chamorro. Basque Government. Partner. </w:t>
      </w:r>
    </w:p>
    <w:p w14:paraId="366AD226" w14:textId="3BB61266" w:rsidR="000541AA" w:rsidRPr="00BB656B" w:rsidRDefault="000541AA" w:rsidP="00BC119E">
      <w:pPr>
        <w:pStyle w:val="Zerrenda-paragrafoa"/>
        <w:numPr>
          <w:ilvl w:val="0"/>
          <w:numId w:val="4"/>
        </w:numPr>
        <w:spacing w:before="200" w:after="200" w:line="360" w:lineRule="auto"/>
        <w:jc w:val="both"/>
        <w:rPr>
          <w:sz w:val="21"/>
          <w:szCs w:val="21"/>
          <w:lang w:val="en-GB"/>
        </w:rPr>
      </w:pPr>
      <w:r w:rsidRPr="00BB656B">
        <w:rPr>
          <w:sz w:val="21"/>
          <w:szCs w:val="21"/>
          <w:lang w:val="en-GB"/>
        </w:rPr>
        <w:t xml:space="preserve">Alberto Fernández. SPRI. Basque </w:t>
      </w:r>
      <w:r w:rsidR="002A1F5A" w:rsidRPr="00BB656B">
        <w:rPr>
          <w:sz w:val="21"/>
          <w:szCs w:val="21"/>
          <w:lang w:val="en-GB"/>
        </w:rPr>
        <w:t>stakeholder.</w:t>
      </w:r>
    </w:p>
    <w:p w14:paraId="6E76242E" w14:textId="0D0E8839" w:rsidR="002A1F5A" w:rsidRPr="00BB656B" w:rsidRDefault="002A1F5A" w:rsidP="00BC119E">
      <w:pPr>
        <w:pStyle w:val="Zerrenda-paragrafoa"/>
        <w:numPr>
          <w:ilvl w:val="0"/>
          <w:numId w:val="4"/>
        </w:numPr>
        <w:spacing w:before="200" w:after="200" w:line="360" w:lineRule="auto"/>
        <w:jc w:val="both"/>
        <w:rPr>
          <w:sz w:val="21"/>
          <w:szCs w:val="21"/>
          <w:lang w:val="en-GB"/>
        </w:rPr>
      </w:pPr>
      <w:r w:rsidRPr="00BB656B">
        <w:rPr>
          <w:sz w:val="21"/>
          <w:szCs w:val="21"/>
          <w:lang w:val="en-GB"/>
        </w:rPr>
        <w:t>Iñaki Su</w:t>
      </w:r>
      <w:r w:rsidR="00EB3B81">
        <w:rPr>
          <w:sz w:val="21"/>
          <w:szCs w:val="21"/>
          <w:lang w:val="en-GB"/>
        </w:rPr>
        <w:t>á</w:t>
      </w:r>
      <w:r w:rsidRPr="00BB656B">
        <w:rPr>
          <w:sz w:val="21"/>
          <w:szCs w:val="21"/>
          <w:lang w:val="en-GB"/>
        </w:rPr>
        <w:t>rez.</w:t>
      </w:r>
      <w:r w:rsidR="00EB3B81">
        <w:rPr>
          <w:sz w:val="21"/>
          <w:szCs w:val="21"/>
          <w:lang w:val="en-GB"/>
        </w:rPr>
        <w:t xml:space="preserve"> SPRI.</w:t>
      </w:r>
      <w:r w:rsidRPr="00BB656B">
        <w:rPr>
          <w:sz w:val="21"/>
          <w:szCs w:val="21"/>
          <w:lang w:val="en-GB"/>
        </w:rPr>
        <w:t xml:space="preserve"> Basque stakeholder.</w:t>
      </w:r>
    </w:p>
    <w:p w14:paraId="4230183A" w14:textId="77777777" w:rsidR="00BC119E" w:rsidRPr="00BB656B" w:rsidRDefault="00BC119E" w:rsidP="00BC119E">
      <w:pPr>
        <w:pStyle w:val="Zerrenda-paragrafoa"/>
        <w:numPr>
          <w:ilvl w:val="0"/>
          <w:numId w:val="4"/>
        </w:numPr>
        <w:spacing w:before="200" w:after="200" w:line="360" w:lineRule="auto"/>
        <w:jc w:val="both"/>
        <w:rPr>
          <w:sz w:val="21"/>
          <w:szCs w:val="21"/>
          <w:lang w:val="en-GB"/>
        </w:rPr>
      </w:pPr>
      <w:r w:rsidRPr="00BB656B">
        <w:rPr>
          <w:sz w:val="21"/>
          <w:szCs w:val="21"/>
          <w:lang w:val="en-GB"/>
        </w:rPr>
        <w:t xml:space="preserve">Cristiana </w:t>
      </w:r>
      <w:proofErr w:type="spellStart"/>
      <w:r w:rsidRPr="00BB656B">
        <w:rPr>
          <w:sz w:val="21"/>
          <w:szCs w:val="21"/>
          <w:lang w:val="en-GB"/>
        </w:rPr>
        <w:t>Tabacco</w:t>
      </w:r>
      <w:proofErr w:type="spellEnd"/>
      <w:r w:rsidRPr="00BB656B">
        <w:rPr>
          <w:sz w:val="21"/>
          <w:szCs w:val="21"/>
          <w:lang w:val="en-GB"/>
        </w:rPr>
        <w:t xml:space="preserve">. </w:t>
      </w:r>
      <w:proofErr w:type="spellStart"/>
      <w:r w:rsidRPr="00BB656B">
        <w:rPr>
          <w:sz w:val="21"/>
          <w:szCs w:val="21"/>
          <w:lang w:val="en-GB"/>
        </w:rPr>
        <w:t>Finpiemonte</w:t>
      </w:r>
      <w:proofErr w:type="spellEnd"/>
      <w:r w:rsidRPr="00BB656B">
        <w:rPr>
          <w:sz w:val="21"/>
          <w:szCs w:val="21"/>
          <w:lang w:val="en-GB"/>
        </w:rPr>
        <w:t>. Partner.</w:t>
      </w:r>
    </w:p>
    <w:p w14:paraId="4A1E38B8" w14:textId="5E6B008D" w:rsidR="00BC119E" w:rsidRPr="00BB656B" w:rsidRDefault="00BC119E" w:rsidP="00BC119E">
      <w:pPr>
        <w:pStyle w:val="Zerrenda-paragrafoa"/>
        <w:numPr>
          <w:ilvl w:val="0"/>
          <w:numId w:val="4"/>
        </w:numPr>
        <w:spacing w:before="200" w:after="200" w:line="360" w:lineRule="auto"/>
        <w:jc w:val="both"/>
        <w:rPr>
          <w:sz w:val="21"/>
          <w:szCs w:val="21"/>
          <w:lang w:val="en-GB"/>
        </w:rPr>
      </w:pPr>
      <w:r w:rsidRPr="00BB656B">
        <w:rPr>
          <w:sz w:val="21"/>
          <w:szCs w:val="21"/>
          <w:lang w:val="en-GB"/>
        </w:rPr>
        <w:t xml:space="preserve">Valentina </w:t>
      </w:r>
      <w:proofErr w:type="spellStart"/>
      <w:r w:rsidRPr="00BB656B">
        <w:rPr>
          <w:sz w:val="21"/>
          <w:szCs w:val="21"/>
          <w:lang w:val="en-GB"/>
        </w:rPr>
        <w:t>Mastrullo</w:t>
      </w:r>
      <w:proofErr w:type="spellEnd"/>
      <w:r w:rsidRPr="00BB656B">
        <w:rPr>
          <w:sz w:val="21"/>
          <w:szCs w:val="21"/>
          <w:lang w:val="en-GB"/>
        </w:rPr>
        <w:t xml:space="preserve">. </w:t>
      </w:r>
      <w:proofErr w:type="spellStart"/>
      <w:r w:rsidRPr="00BB656B">
        <w:rPr>
          <w:sz w:val="21"/>
          <w:szCs w:val="21"/>
          <w:lang w:val="en-GB"/>
        </w:rPr>
        <w:t>Finpiemonte</w:t>
      </w:r>
      <w:proofErr w:type="spellEnd"/>
      <w:r w:rsidRPr="00BB656B">
        <w:rPr>
          <w:sz w:val="21"/>
          <w:szCs w:val="21"/>
          <w:lang w:val="en-GB"/>
        </w:rPr>
        <w:t xml:space="preserve"> Partner.</w:t>
      </w:r>
    </w:p>
    <w:p w14:paraId="4A010028" w14:textId="2EB04855" w:rsidR="002A1F5A" w:rsidRPr="00BB656B" w:rsidRDefault="002A1F5A" w:rsidP="00BC119E">
      <w:pPr>
        <w:pStyle w:val="Zerrenda-paragrafoa"/>
        <w:numPr>
          <w:ilvl w:val="0"/>
          <w:numId w:val="4"/>
        </w:numPr>
        <w:spacing w:before="200" w:after="200" w:line="360" w:lineRule="auto"/>
        <w:jc w:val="both"/>
        <w:rPr>
          <w:sz w:val="21"/>
          <w:szCs w:val="21"/>
          <w:lang w:val="en-GB"/>
        </w:rPr>
      </w:pPr>
      <w:r w:rsidRPr="00BB656B">
        <w:rPr>
          <w:sz w:val="21"/>
          <w:szCs w:val="21"/>
          <w:lang w:val="en-GB"/>
        </w:rPr>
        <w:t>Gavin George. Welsh Government. Partner.</w:t>
      </w:r>
    </w:p>
    <w:p w14:paraId="3BD3AE3C" w14:textId="1DE0E9FD" w:rsidR="002A1F5A" w:rsidRPr="00BB656B" w:rsidRDefault="002A1F5A" w:rsidP="00BC119E">
      <w:pPr>
        <w:pStyle w:val="Zerrenda-paragrafoa"/>
        <w:numPr>
          <w:ilvl w:val="0"/>
          <w:numId w:val="4"/>
        </w:numPr>
        <w:spacing w:before="200" w:after="200" w:line="360" w:lineRule="auto"/>
        <w:jc w:val="both"/>
        <w:rPr>
          <w:sz w:val="21"/>
          <w:szCs w:val="21"/>
          <w:lang w:val="en-GB"/>
        </w:rPr>
      </w:pPr>
      <w:r w:rsidRPr="00BB656B">
        <w:rPr>
          <w:sz w:val="21"/>
          <w:szCs w:val="21"/>
          <w:lang w:val="en-GB"/>
        </w:rPr>
        <w:t xml:space="preserve">David Notley. Innovation Advisory Council for Wales. </w:t>
      </w:r>
      <w:r w:rsidR="00EB3B81">
        <w:rPr>
          <w:sz w:val="21"/>
          <w:szCs w:val="21"/>
          <w:lang w:val="en-GB"/>
        </w:rPr>
        <w:t>Welsh</w:t>
      </w:r>
      <w:r w:rsidRPr="00BB656B">
        <w:rPr>
          <w:sz w:val="21"/>
          <w:szCs w:val="21"/>
          <w:lang w:val="en-GB"/>
        </w:rPr>
        <w:t xml:space="preserve"> stakeholder.</w:t>
      </w:r>
    </w:p>
    <w:p w14:paraId="52112B65" w14:textId="7253A147" w:rsidR="002A1F5A" w:rsidRPr="00BB656B" w:rsidRDefault="004526D1" w:rsidP="00BC119E">
      <w:pPr>
        <w:pStyle w:val="Zerrenda-paragrafoa"/>
        <w:numPr>
          <w:ilvl w:val="0"/>
          <w:numId w:val="4"/>
        </w:numPr>
        <w:spacing w:before="200" w:after="200" w:line="360" w:lineRule="auto"/>
        <w:jc w:val="both"/>
        <w:rPr>
          <w:sz w:val="21"/>
          <w:szCs w:val="21"/>
          <w:lang w:val="en-GB"/>
        </w:rPr>
      </w:pPr>
      <w:r w:rsidRPr="00BB656B">
        <w:rPr>
          <w:sz w:val="21"/>
          <w:szCs w:val="21"/>
          <w:lang w:val="en-GB"/>
        </w:rPr>
        <w:t xml:space="preserve">Kostas </w:t>
      </w:r>
      <w:proofErr w:type="spellStart"/>
      <w:r w:rsidRPr="00BB656B">
        <w:rPr>
          <w:sz w:val="21"/>
          <w:szCs w:val="21"/>
          <w:lang w:val="en-GB"/>
        </w:rPr>
        <w:t>Stathoulopoulus</w:t>
      </w:r>
      <w:proofErr w:type="spellEnd"/>
      <w:r w:rsidRPr="00BB656B">
        <w:rPr>
          <w:sz w:val="21"/>
          <w:szCs w:val="21"/>
          <w:lang w:val="en-GB"/>
        </w:rPr>
        <w:t>. Nesta. Wales stakeholder.</w:t>
      </w:r>
    </w:p>
    <w:p w14:paraId="54A6E870" w14:textId="77777777" w:rsidR="00EB3B81" w:rsidRPr="00BB656B" w:rsidRDefault="00EB3B81" w:rsidP="00EB3B81">
      <w:pPr>
        <w:pStyle w:val="Zerrenda-paragrafoa"/>
        <w:numPr>
          <w:ilvl w:val="0"/>
          <w:numId w:val="4"/>
        </w:numPr>
        <w:spacing w:before="200" w:after="200" w:line="360" w:lineRule="auto"/>
        <w:jc w:val="both"/>
        <w:rPr>
          <w:sz w:val="21"/>
          <w:szCs w:val="21"/>
          <w:lang w:val="en-GB"/>
        </w:rPr>
      </w:pPr>
      <w:r w:rsidRPr="00BB656B">
        <w:rPr>
          <w:sz w:val="21"/>
          <w:szCs w:val="21"/>
          <w:lang w:val="en-GB"/>
        </w:rPr>
        <w:t xml:space="preserve">Edurne Magro. </w:t>
      </w:r>
      <w:proofErr w:type="spellStart"/>
      <w:r w:rsidRPr="00BB656B">
        <w:rPr>
          <w:sz w:val="21"/>
          <w:szCs w:val="21"/>
          <w:lang w:val="en-GB"/>
        </w:rPr>
        <w:t>Orkestra</w:t>
      </w:r>
      <w:proofErr w:type="spellEnd"/>
      <w:r w:rsidRPr="00BB656B">
        <w:rPr>
          <w:sz w:val="21"/>
          <w:szCs w:val="21"/>
          <w:lang w:val="en-GB"/>
        </w:rPr>
        <w:t>. Advisory Partner.</w:t>
      </w:r>
    </w:p>
    <w:p w14:paraId="618D776F" w14:textId="77777777" w:rsidR="00BC119E" w:rsidRPr="00BB656B" w:rsidRDefault="00BC119E" w:rsidP="00BC119E">
      <w:pPr>
        <w:pStyle w:val="Zerrenda-paragrafoa"/>
        <w:numPr>
          <w:ilvl w:val="0"/>
          <w:numId w:val="4"/>
        </w:numPr>
        <w:spacing w:before="200" w:after="200" w:line="360" w:lineRule="auto"/>
        <w:jc w:val="both"/>
        <w:rPr>
          <w:sz w:val="21"/>
          <w:szCs w:val="21"/>
          <w:lang w:val="en-GB"/>
        </w:rPr>
      </w:pPr>
      <w:r w:rsidRPr="00BB656B">
        <w:rPr>
          <w:sz w:val="21"/>
          <w:szCs w:val="21"/>
          <w:lang w:val="en-GB"/>
        </w:rPr>
        <w:t xml:space="preserve">Mercedes </w:t>
      </w:r>
      <w:proofErr w:type="spellStart"/>
      <w:r w:rsidRPr="00BB656B">
        <w:rPr>
          <w:sz w:val="21"/>
          <w:szCs w:val="21"/>
          <w:lang w:val="en-GB"/>
        </w:rPr>
        <w:t>Oleaga</w:t>
      </w:r>
      <w:proofErr w:type="spellEnd"/>
      <w:r w:rsidRPr="00BB656B">
        <w:rPr>
          <w:sz w:val="21"/>
          <w:szCs w:val="21"/>
          <w:lang w:val="en-GB"/>
        </w:rPr>
        <w:t xml:space="preserve">. </w:t>
      </w:r>
      <w:proofErr w:type="spellStart"/>
      <w:r w:rsidRPr="00BB656B">
        <w:rPr>
          <w:sz w:val="21"/>
          <w:szCs w:val="21"/>
          <w:lang w:val="en-GB"/>
        </w:rPr>
        <w:t>Orkestra</w:t>
      </w:r>
      <w:proofErr w:type="spellEnd"/>
      <w:r w:rsidRPr="00BB656B">
        <w:rPr>
          <w:sz w:val="21"/>
          <w:szCs w:val="21"/>
          <w:lang w:val="en-GB"/>
        </w:rPr>
        <w:t>. Advisory Partner.</w:t>
      </w:r>
    </w:p>
    <w:p w14:paraId="0B2BCC26" w14:textId="34BD676B" w:rsidR="00BC119E" w:rsidRPr="00BB656B" w:rsidRDefault="00BC119E" w:rsidP="00BC119E">
      <w:pPr>
        <w:pStyle w:val="Zerrenda-paragrafoa"/>
        <w:numPr>
          <w:ilvl w:val="0"/>
          <w:numId w:val="4"/>
        </w:numPr>
        <w:spacing w:before="200" w:after="200" w:line="360" w:lineRule="auto"/>
        <w:jc w:val="both"/>
        <w:rPr>
          <w:sz w:val="21"/>
          <w:szCs w:val="21"/>
          <w:lang w:val="en-GB"/>
        </w:rPr>
      </w:pPr>
      <w:r w:rsidRPr="00BB656B">
        <w:rPr>
          <w:sz w:val="21"/>
          <w:szCs w:val="21"/>
          <w:lang w:val="en-GB"/>
        </w:rPr>
        <w:t xml:space="preserve">Ainhoa Arrona. </w:t>
      </w:r>
      <w:proofErr w:type="spellStart"/>
      <w:r w:rsidRPr="00BB656B">
        <w:rPr>
          <w:sz w:val="21"/>
          <w:szCs w:val="21"/>
          <w:lang w:val="en-GB"/>
        </w:rPr>
        <w:t>Orkestra</w:t>
      </w:r>
      <w:proofErr w:type="spellEnd"/>
      <w:r w:rsidRPr="00BB656B">
        <w:rPr>
          <w:sz w:val="21"/>
          <w:szCs w:val="21"/>
          <w:lang w:val="en-GB"/>
        </w:rPr>
        <w:t>. Advisory Partner.</w:t>
      </w:r>
    </w:p>
    <w:p w14:paraId="78BB303C" w14:textId="58040629" w:rsidR="00BC119E" w:rsidRPr="00BB656B" w:rsidRDefault="00BC119E" w:rsidP="00BC119E">
      <w:pPr>
        <w:pStyle w:val="Zerrenda-paragrafoa"/>
        <w:numPr>
          <w:ilvl w:val="0"/>
          <w:numId w:val="4"/>
        </w:numPr>
        <w:spacing w:before="200" w:after="200" w:line="360" w:lineRule="auto"/>
        <w:jc w:val="both"/>
        <w:rPr>
          <w:sz w:val="21"/>
          <w:szCs w:val="21"/>
          <w:lang w:val="en-GB"/>
        </w:rPr>
      </w:pPr>
      <w:r w:rsidRPr="00BB656B">
        <w:rPr>
          <w:sz w:val="21"/>
          <w:szCs w:val="21"/>
          <w:lang w:val="en-GB"/>
        </w:rPr>
        <w:t>Rom</w:t>
      </w:r>
      <w:r w:rsidR="00EB3B81">
        <w:rPr>
          <w:sz w:val="21"/>
          <w:szCs w:val="21"/>
          <w:lang w:val="en-GB"/>
        </w:rPr>
        <w:t>á</w:t>
      </w:r>
      <w:r w:rsidRPr="00BB656B">
        <w:rPr>
          <w:sz w:val="21"/>
          <w:szCs w:val="21"/>
          <w:lang w:val="en-GB"/>
        </w:rPr>
        <w:t xml:space="preserve">n Ruiz. CDI Consulting. Technical Assistance. </w:t>
      </w:r>
    </w:p>
    <w:p w14:paraId="7F28A0E0" w14:textId="1C9FAD05" w:rsidR="00F9703D" w:rsidRPr="00BB656B" w:rsidRDefault="00E51526" w:rsidP="00E51526">
      <w:pPr>
        <w:pStyle w:val="Zerrenda-paragrafoa"/>
        <w:numPr>
          <w:ilvl w:val="0"/>
          <w:numId w:val="4"/>
        </w:numPr>
        <w:spacing w:before="200" w:after="200" w:line="360" w:lineRule="auto"/>
        <w:jc w:val="both"/>
        <w:rPr>
          <w:sz w:val="21"/>
          <w:szCs w:val="21"/>
          <w:lang w:val="en-GB"/>
        </w:rPr>
      </w:pPr>
      <w:r w:rsidRPr="00BB656B">
        <w:rPr>
          <w:sz w:val="21"/>
          <w:szCs w:val="21"/>
          <w:lang w:val="en-GB"/>
        </w:rPr>
        <w:t>Eunate Lambarri</w:t>
      </w:r>
      <w:r w:rsidR="00BC119E" w:rsidRPr="00BB656B">
        <w:rPr>
          <w:sz w:val="21"/>
          <w:szCs w:val="21"/>
          <w:lang w:val="en-GB"/>
        </w:rPr>
        <w:t>. CDI Consulting. Technical Assistance.</w:t>
      </w:r>
    </w:p>
    <w:p w14:paraId="634E6368" w14:textId="5B1EC812" w:rsidR="00CC2542" w:rsidRPr="00BB656B" w:rsidRDefault="00CC2542" w:rsidP="00CC2542">
      <w:pPr>
        <w:pStyle w:val="Zerrenda-paragrafoa"/>
        <w:numPr>
          <w:ilvl w:val="0"/>
          <w:numId w:val="15"/>
        </w:numPr>
        <w:spacing w:before="200" w:after="200" w:line="360" w:lineRule="auto"/>
        <w:jc w:val="both"/>
        <w:rPr>
          <w:b/>
          <w:color w:val="0076B4"/>
          <w:sz w:val="21"/>
          <w:szCs w:val="21"/>
          <w:lang w:val="en-GB"/>
        </w:rPr>
      </w:pPr>
      <w:r w:rsidRPr="00BB656B">
        <w:rPr>
          <w:b/>
          <w:color w:val="0076B4"/>
          <w:sz w:val="21"/>
          <w:szCs w:val="21"/>
          <w:lang w:val="en-GB"/>
        </w:rPr>
        <w:t>Monitoring and indicators in each region.</w:t>
      </w:r>
      <w:r w:rsidR="007D6841" w:rsidRPr="00BB656B">
        <w:rPr>
          <w:b/>
          <w:color w:val="0076B4"/>
          <w:sz w:val="21"/>
          <w:szCs w:val="21"/>
          <w:lang w:val="en-GB"/>
        </w:rPr>
        <w:t xml:space="preserve"> </w:t>
      </w:r>
    </w:p>
    <w:p w14:paraId="52B5422A" w14:textId="1C2DC158" w:rsidR="00E946A2" w:rsidRDefault="00E946A2" w:rsidP="004526D1">
      <w:pPr>
        <w:spacing w:before="200" w:after="200" w:line="360" w:lineRule="auto"/>
        <w:jc w:val="both"/>
        <w:rPr>
          <w:sz w:val="21"/>
          <w:szCs w:val="21"/>
          <w:lang w:val="en-GB"/>
        </w:rPr>
      </w:pPr>
      <w:r w:rsidRPr="00E946A2">
        <w:rPr>
          <w:sz w:val="21"/>
          <w:szCs w:val="21"/>
          <w:lang w:val="en-GB"/>
        </w:rPr>
        <w:t>All partners made a presentation of the situation of</w:t>
      </w:r>
      <w:r w:rsidR="00C929E7">
        <w:rPr>
          <w:sz w:val="21"/>
          <w:szCs w:val="21"/>
          <w:lang w:val="en-GB"/>
        </w:rPr>
        <w:t xml:space="preserve"> the</w:t>
      </w:r>
      <w:r w:rsidRPr="00E946A2">
        <w:rPr>
          <w:sz w:val="21"/>
          <w:szCs w:val="21"/>
          <w:lang w:val="en-GB"/>
        </w:rPr>
        <w:t xml:space="preserve"> monitoring</w:t>
      </w:r>
      <w:r w:rsidR="00C929E7">
        <w:rPr>
          <w:sz w:val="21"/>
          <w:szCs w:val="21"/>
          <w:lang w:val="en-GB"/>
        </w:rPr>
        <w:t xml:space="preserve"> system</w:t>
      </w:r>
      <w:r w:rsidRPr="00E946A2">
        <w:rPr>
          <w:sz w:val="21"/>
          <w:szCs w:val="21"/>
          <w:lang w:val="en-GB"/>
        </w:rPr>
        <w:t xml:space="preserve"> and indicators in their region </w:t>
      </w:r>
      <w:r w:rsidR="00C929E7">
        <w:rPr>
          <w:sz w:val="21"/>
          <w:szCs w:val="21"/>
          <w:lang w:val="en-GB"/>
        </w:rPr>
        <w:t>regarding the RDI instruments related with</w:t>
      </w:r>
      <w:r w:rsidRPr="00E946A2">
        <w:rPr>
          <w:sz w:val="21"/>
          <w:szCs w:val="21"/>
          <w:lang w:val="en-GB"/>
        </w:rPr>
        <w:t xml:space="preserve"> Advanced Manufacturing. Each partner present</w:t>
      </w:r>
      <w:r w:rsidR="00C929E7">
        <w:rPr>
          <w:sz w:val="21"/>
          <w:szCs w:val="21"/>
          <w:lang w:val="en-GB"/>
        </w:rPr>
        <w:t>ed</w:t>
      </w:r>
      <w:r w:rsidRPr="00E946A2">
        <w:rPr>
          <w:sz w:val="21"/>
          <w:szCs w:val="21"/>
          <w:lang w:val="en-GB"/>
        </w:rPr>
        <w:t xml:space="preserve"> one </w:t>
      </w:r>
      <w:r w:rsidR="00C929E7">
        <w:rPr>
          <w:sz w:val="21"/>
          <w:szCs w:val="21"/>
          <w:lang w:val="en-GB"/>
        </w:rPr>
        <w:t>“subtopic”</w:t>
      </w:r>
      <w:r w:rsidRPr="00E946A2">
        <w:rPr>
          <w:sz w:val="21"/>
          <w:szCs w:val="21"/>
          <w:lang w:val="en-GB"/>
        </w:rPr>
        <w:t>: Design of the monitoring system (Basque Country and Lithuania); gathering and analysing data (Piedmont) and visualization and reporting (Wales).</w:t>
      </w:r>
    </w:p>
    <w:p w14:paraId="6C060A4E" w14:textId="23C41EE7" w:rsidR="00CC2542" w:rsidRPr="00BB656B" w:rsidRDefault="00CC2542" w:rsidP="005E1659">
      <w:pPr>
        <w:spacing w:before="200" w:after="200" w:line="360" w:lineRule="auto"/>
        <w:jc w:val="both"/>
        <w:rPr>
          <w:sz w:val="21"/>
          <w:szCs w:val="21"/>
          <w:u w:val="single"/>
          <w:lang w:val="en-GB"/>
        </w:rPr>
      </w:pPr>
      <w:r w:rsidRPr="00BB656B">
        <w:rPr>
          <w:sz w:val="21"/>
          <w:szCs w:val="21"/>
          <w:u w:val="single"/>
          <w:lang w:val="en-GB"/>
        </w:rPr>
        <w:t>Basque Country</w:t>
      </w:r>
      <w:r w:rsidR="00246C9C" w:rsidRPr="000D3500">
        <w:rPr>
          <w:sz w:val="21"/>
          <w:szCs w:val="21"/>
          <w:lang w:val="en-GB"/>
        </w:rPr>
        <w:t xml:space="preserve"> </w:t>
      </w:r>
      <w:r w:rsidR="00246C9C" w:rsidRPr="00BB656B">
        <w:rPr>
          <w:sz w:val="21"/>
          <w:szCs w:val="21"/>
          <w:lang w:val="en-GB"/>
        </w:rPr>
        <w:t xml:space="preserve">(for </w:t>
      </w:r>
      <w:r w:rsidR="00E86A58" w:rsidRPr="00BB656B">
        <w:rPr>
          <w:sz w:val="21"/>
          <w:szCs w:val="21"/>
          <w:lang w:val="en-GB"/>
        </w:rPr>
        <w:t>further</w:t>
      </w:r>
      <w:r w:rsidR="00246C9C" w:rsidRPr="00BB656B">
        <w:rPr>
          <w:sz w:val="21"/>
          <w:szCs w:val="21"/>
          <w:lang w:val="en-GB"/>
        </w:rPr>
        <w:t xml:space="preserve"> information see </w:t>
      </w:r>
      <w:r w:rsidR="00C929E7">
        <w:rPr>
          <w:sz w:val="21"/>
          <w:szCs w:val="21"/>
          <w:lang w:val="en-GB"/>
        </w:rPr>
        <w:t xml:space="preserve">Exchange of </w:t>
      </w:r>
      <w:proofErr w:type="spellStart"/>
      <w:r w:rsidR="00C929E7">
        <w:rPr>
          <w:sz w:val="21"/>
          <w:szCs w:val="21"/>
          <w:lang w:val="en-GB"/>
        </w:rPr>
        <w:t>Experiences_Basque</w:t>
      </w:r>
      <w:proofErr w:type="spellEnd"/>
      <w:r w:rsidR="00C929E7">
        <w:rPr>
          <w:sz w:val="21"/>
          <w:szCs w:val="21"/>
          <w:lang w:val="en-GB"/>
        </w:rPr>
        <w:t xml:space="preserve"> Country </w:t>
      </w:r>
      <w:hyperlink r:id="rId10" w:history="1">
        <w:r w:rsidR="00C929E7" w:rsidRPr="005160E0">
          <w:rPr>
            <w:rStyle w:val="Hiperesteka"/>
            <w:sz w:val="21"/>
            <w:szCs w:val="21"/>
            <w:lang w:val="en-GB"/>
          </w:rPr>
          <w:t>https://www.interregeurope.eu/manumix/library/</w:t>
        </w:r>
      </w:hyperlink>
      <w:r w:rsidR="00C929E7">
        <w:rPr>
          <w:sz w:val="21"/>
          <w:szCs w:val="21"/>
          <w:lang w:val="en-GB"/>
        </w:rPr>
        <w:t>)</w:t>
      </w:r>
      <w:r w:rsidR="00246C9C" w:rsidRPr="00BB656B">
        <w:rPr>
          <w:sz w:val="21"/>
          <w:szCs w:val="21"/>
          <w:u w:val="single"/>
          <w:lang w:val="en-GB"/>
        </w:rPr>
        <w:t xml:space="preserve"> </w:t>
      </w:r>
    </w:p>
    <w:p w14:paraId="05980980" w14:textId="6CCD3043" w:rsidR="00E92508" w:rsidRPr="00E92508" w:rsidRDefault="00E92508" w:rsidP="00E92508">
      <w:pPr>
        <w:spacing w:before="200" w:after="200" w:line="360" w:lineRule="auto"/>
        <w:jc w:val="both"/>
        <w:rPr>
          <w:sz w:val="21"/>
          <w:szCs w:val="21"/>
          <w:lang w:val="en-GB"/>
        </w:rPr>
      </w:pPr>
      <w:r w:rsidRPr="00E92508">
        <w:rPr>
          <w:sz w:val="21"/>
          <w:szCs w:val="21"/>
          <w:lang w:val="en-GB"/>
        </w:rPr>
        <w:t>Basque Country</w:t>
      </w:r>
      <w:r w:rsidR="00C929E7">
        <w:rPr>
          <w:sz w:val="21"/>
          <w:szCs w:val="21"/>
          <w:lang w:val="en-GB"/>
        </w:rPr>
        <w:t>’s</w:t>
      </w:r>
      <w:r w:rsidRPr="00E92508">
        <w:rPr>
          <w:sz w:val="21"/>
          <w:szCs w:val="21"/>
          <w:lang w:val="en-GB"/>
        </w:rPr>
        <w:t xml:space="preserve"> representatives </w:t>
      </w:r>
      <w:r w:rsidR="00C929E7">
        <w:rPr>
          <w:sz w:val="21"/>
          <w:szCs w:val="21"/>
          <w:lang w:val="en-GB"/>
        </w:rPr>
        <w:t>began</w:t>
      </w:r>
      <w:r w:rsidRPr="00E92508">
        <w:rPr>
          <w:sz w:val="21"/>
          <w:szCs w:val="21"/>
          <w:lang w:val="en-GB"/>
        </w:rPr>
        <w:t xml:space="preserve"> the presentation explaining the 3 </w:t>
      </w:r>
      <w:proofErr w:type="gramStart"/>
      <w:r w:rsidRPr="00E92508">
        <w:rPr>
          <w:sz w:val="21"/>
          <w:szCs w:val="21"/>
          <w:lang w:val="en-GB"/>
        </w:rPr>
        <w:t>instrument</w:t>
      </w:r>
      <w:proofErr w:type="gramEnd"/>
      <w:r w:rsidRPr="00E92508">
        <w:rPr>
          <w:sz w:val="21"/>
          <w:szCs w:val="21"/>
          <w:lang w:val="en-GB"/>
        </w:rPr>
        <w:t xml:space="preserve"> in which the project </w:t>
      </w:r>
      <w:r w:rsidR="00C929E7">
        <w:rPr>
          <w:sz w:val="21"/>
          <w:szCs w:val="21"/>
          <w:lang w:val="en-GB"/>
        </w:rPr>
        <w:t>MANUMIX</w:t>
      </w:r>
      <w:r w:rsidRPr="00E92508">
        <w:rPr>
          <w:sz w:val="21"/>
          <w:szCs w:val="21"/>
          <w:lang w:val="en-GB"/>
        </w:rPr>
        <w:t xml:space="preserve"> is going to be focused: </w:t>
      </w:r>
      <w:proofErr w:type="spellStart"/>
      <w:r w:rsidRPr="00E92508">
        <w:rPr>
          <w:sz w:val="21"/>
          <w:szCs w:val="21"/>
          <w:lang w:val="en-GB"/>
        </w:rPr>
        <w:t>Gauzatu</w:t>
      </w:r>
      <w:proofErr w:type="spellEnd"/>
      <w:r w:rsidRPr="00E92508">
        <w:rPr>
          <w:sz w:val="21"/>
          <w:szCs w:val="21"/>
          <w:lang w:val="en-GB"/>
        </w:rPr>
        <w:t xml:space="preserve"> </w:t>
      </w:r>
      <w:proofErr w:type="spellStart"/>
      <w:r w:rsidRPr="00E92508">
        <w:rPr>
          <w:sz w:val="21"/>
          <w:szCs w:val="21"/>
          <w:lang w:val="en-GB"/>
        </w:rPr>
        <w:t>Industria</w:t>
      </w:r>
      <w:proofErr w:type="spellEnd"/>
      <w:r w:rsidRPr="00E92508">
        <w:rPr>
          <w:sz w:val="21"/>
          <w:szCs w:val="21"/>
          <w:lang w:val="en-GB"/>
        </w:rPr>
        <w:t xml:space="preserve">, </w:t>
      </w:r>
      <w:proofErr w:type="spellStart"/>
      <w:r w:rsidRPr="00E92508">
        <w:rPr>
          <w:sz w:val="21"/>
          <w:szCs w:val="21"/>
          <w:lang w:val="en-GB"/>
        </w:rPr>
        <w:t>Industria</w:t>
      </w:r>
      <w:proofErr w:type="spellEnd"/>
      <w:r w:rsidRPr="00E92508">
        <w:rPr>
          <w:sz w:val="21"/>
          <w:szCs w:val="21"/>
          <w:lang w:val="en-GB"/>
        </w:rPr>
        <w:t xml:space="preserve"> 4.0 and HAZITEK.</w:t>
      </w:r>
    </w:p>
    <w:p w14:paraId="34B12B53" w14:textId="71AA9023" w:rsidR="00E92508" w:rsidRPr="00E92508" w:rsidRDefault="00E92508" w:rsidP="00E92508">
      <w:pPr>
        <w:spacing w:before="200" w:after="200" w:line="360" w:lineRule="auto"/>
        <w:jc w:val="both"/>
        <w:rPr>
          <w:sz w:val="21"/>
          <w:szCs w:val="21"/>
          <w:lang w:val="en-GB"/>
        </w:rPr>
      </w:pPr>
      <w:r w:rsidRPr="00E92508">
        <w:rPr>
          <w:sz w:val="21"/>
          <w:szCs w:val="21"/>
          <w:lang w:val="en-GB"/>
        </w:rPr>
        <w:t>After that</w:t>
      </w:r>
      <w:r w:rsidR="00C929E7">
        <w:rPr>
          <w:sz w:val="21"/>
          <w:szCs w:val="21"/>
          <w:lang w:val="en-GB"/>
        </w:rPr>
        <w:t>,</w:t>
      </w:r>
      <w:r w:rsidRPr="00E92508">
        <w:rPr>
          <w:sz w:val="21"/>
          <w:szCs w:val="21"/>
          <w:lang w:val="en-GB"/>
        </w:rPr>
        <w:t xml:space="preserve"> they explained the indicator use</w:t>
      </w:r>
      <w:r w:rsidR="00C929E7">
        <w:rPr>
          <w:sz w:val="21"/>
          <w:szCs w:val="21"/>
          <w:lang w:val="en-GB"/>
        </w:rPr>
        <w:t>d</w:t>
      </w:r>
      <w:r w:rsidRPr="00E92508">
        <w:rPr>
          <w:sz w:val="21"/>
          <w:szCs w:val="21"/>
          <w:lang w:val="en-GB"/>
        </w:rPr>
        <w:t xml:space="preserve"> in each instrument. They explained both the indicators and what each indicator wants to measure. They also established other aspects they measure. Those additional aspect</w:t>
      </w:r>
      <w:r w:rsidR="00C929E7">
        <w:rPr>
          <w:sz w:val="21"/>
          <w:szCs w:val="21"/>
          <w:lang w:val="en-GB"/>
        </w:rPr>
        <w:t>s</w:t>
      </w:r>
      <w:r w:rsidRPr="00E92508">
        <w:rPr>
          <w:sz w:val="21"/>
          <w:szCs w:val="21"/>
          <w:lang w:val="en-GB"/>
        </w:rPr>
        <w:t xml:space="preserve"> are</w:t>
      </w:r>
      <w:r w:rsidR="000D3500">
        <w:rPr>
          <w:sz w:val="21"/>
          <w:szCs w:val="21"/>
          <w:lang w:val="en-GB"/>
        </w:rPr>
        <w:t xml:space="preserve"> the</w:t>
      </w:r>
      <w:r w:rsidRPr="00E92508">
        <w:rPr>
          <w:sz w:val="21"/>
          <w:szCs w:val="21"/>
          <w:lang w:val="en-GB"/>
        </w:rPr>
        <w:t xml:space="preserve"> satisfaction of companies</w:t>
      </w:r>
      <w:r w:rsidR="000D3500">
        <w:rPr>
          <w:sz w:val="21"/>
          <w:szCs w:val="21"/>
          <w:lang w:val="en-GB"/>
        </w:rPr>
        <w:t xml:space="preserve"> and ex-post result and impact indicators.</w:t>
      </w:r>
    </w:p>
    <w:p w14:paraId="0BD7CEFF" w14:textId="0451E37B" w:rsidR="00E92508" w:rsidRPr="00E92508" w:rsidRDefault="00E92508" w:rsidP="00E92508">
      <w:pPr>
        <w:spacing w:before="200" w:after="200" w:line="360" w:lineRule="auto"/>
        <w:jc w:val="both"/>
        <w:rPr>
          <w:sz w:val="21"/>
          <w:szCs w:val="21"/>
          <w:lang w:val="en-GB"/>
        </w:rPr>
      </w:pPr>
      <w:r w:rsidRPr="00E92508">
        <w:rPr>
          <w:sz w:val="21"/>
          <w:szCs w:val="21"/>
          <w:lang w:val="en-GB"/>
        </w:rPr>
        <w:lastRenderedPageBreak/>
        <w:t xml:space="preserve">The most developed monitoring system is the programme HAZITEK </w:t>
      </w:r>
      <w:r w:rsidR="00C929E7">
        <w:rPr>
          <w:sz w:val="21"/>
          <w:szCs w:val="21"/>
          <w:lang w:val="en-GB"/>
        </w:rPr>
        <w:t>due to its large number of indicators, including impact indicators through the so-called SIME system.</w:t>
      </w:r>
    </w:p>
    <w:p w14:paraId="09D0900B" w14:textId="2EA1FEE7" w:rsidR="00237F66" w:rsidRPr="000D3500" w:rsidRDefault="000D3500" w:rsidP="005E1659">
      <w:pPr>
        <w:spacing w:before="200" w:after="200" w:line="360" w:lineRule="auto"/>
        <w:jc w:val="both"/>
        <w:rPr>
          <w:sz w:val="21"/>
          <w:szCs w:val="21"/>
          <w:lang w:val="en-GB"/>
        </w:rPr>
      </w:pPr>
      <w:proofErr w:type="gramStart"/>
      <w:r>
        <w:rPr>
          <w:sz w:val="21"/>
          <w:szCs w:val="21"/>
          <w:lang w:val="en-GB"/>
        </w:rPr>
        <w:t>In order to</w:t>
      </w:r>
      <w:proofErr w:type="gramEnd"/>
      <w:r>
        <w:rPr>
          <w:sz w:val="21"/>
          <w:szCs w:val="21"/>
          <w:lang w:val="en-GB"/>
        </w:rPr>
        <w:t xml:space="preserve"> </w:t>
      </w:r>
      <w:r w:rsidR="004C0083">
        <w:rPr>
          <w:sz w:val="21"/>
          <w:szCs w:val="21"/>
          <w:lang w:val="en-GB"/>
        </w:rPr>
        <w:t>set</w:t>
      </w:r>
      <w:r>
        <w:rPr>
          <w:sz w:val="21"/>
          <w:szCs w:val="21"/>
          <w:lang w:val="en-GB"/>
        </w:rPr>
        <w:t xml:space="preserve"> an evaluation system at policy mix level, it is necessary to work on the following areas:</w:t>
      </w:r>
    </w:p>
    <w:p w14:paraId="2178DF81" w14:textId="0C6628F8" w:rsidR="00237F66" w:rsidRPr="000D3500" w:rsidRDefault="00155236" w:rsidP="00237F66">
      <w:pPr>
        <w:pStyle w:val="Zerrenda-paragrafoa"/>
        <w:numPr>
          <w:ilvl w:val="0"/>
          <w:numId w:val="4"/>
        </w:numPr>
        <w:spacing w:before="200" w:after="200" w:line="360" w:lineRule="auto"/>
        <w:jc w:val="both"/>
        <w:rPr>
          <w:sz w:val="21"/>
          <w:szCs w:val="21"/>
          <w:lang w:val="en-GB"/>
        </w:rPr>
      </w:pPr>
      <w:r w:rsidRPr="000D3500">
        <w:rPr>
          <w:sz w:val="21"/>
          <w:szCs w:val="21"/>
          <w:lang w:val="en-GB"/>
        </w:rPr>
        <w:t>Indicators that measure th</w:t>
      </w:r>
      <w:r w:rsidR="00237F66" w:rsidRPr="000D3500">
        <w:rPr>
          <w:sz w:val="21"/>
          <w:szCs w:val="21"/>
          <w:lang w:val="en-GB"/>
        </w:rPr>
        <w:t xml:space="preserve">e level of </w:t>
      </w:r>
      <w:r w:rsidRPr="000D3500">
        <w:rPr>
          <w:sz w:val="21"/>
          <w:szCs w:val="21"/>
          <w:lang w:val="en-GB"/>
        </w:rPr>
        <w:t>interaction</w:t>
      </w:r>
      <w:r w:rsidR="00237F66" w:rsidRPr="000D3500">
        <w:rPr>
          <w:sz w:val="21"/>
          <w:szCs w:val="21"/>
          <w:lang w:val="en-GB"/>
        </w:rPr>
        <w:t xml:space="preserve"> among the programmes.</w:t>
      </w:r>
    </w:p>
    <w:p w14:paraId="2AFC3A65" w14:textId="1369E7E4" w:rsidR="00237F66" w:rsidRPr="000D3500" w:rsidRDefault="00237F66" w:rsidP="00237F66">
      <w:pPr>
        <w:pStyle w:val="Zerrenda-paragrafoa"/>
        <w:numPr>
          <w:ilvl w:val="0"/>
          <w:numId w:val="4"/>
        </w:numPr>
        <w:spacing w:before="200" w:after="200" w:line="360" w:lineRule="auto"/>
        <w:jc w:val="both"/>
        <w:rPr>
          <w:sz w:val="21"/>
          <w:szCs w:val="21"/>
          <w:lang w:val="en-GB"/>
        </w:rPr>
      </w:pPr>
      <w:r w:rsidRPr="000D3500">
        <w:rPr>
          <w:sz w:val="21"/>
          <w:szCs w:val="21"/>
          <w:lang w:val="en-GB"/>
        </w:rPr>
        <w:t>Indicators to measure the joint contribution to Advanced Manufacturing.</w:t>
      </w:r>
    </w:p>
    <w:p w14:paraId="1F5C78EA" w14:textId="48AE9079" w:rsidR="00237F66" w:rsidRPr="000D3500" w:rsidRDefault="00420A03" w:rsidP="005E1659">
      <w:pPr>
        <w:pStyle w:val="Zerrenda-paragrafoa"/>
        <w:numPr>
          <w:ilvl w:val="0"/>
          <w:numId w:val="4"/>
        </w:numPr>
        <w:spacing w:before="200" w:after="200" w:line="360" w:lineRule="auto"/>
        <w:jc w:val="both"/>
        <w:rPr>
          <w:sz w:val="21"/>
          <w:szCs w:val="21"/>
          <w:lang w:val="en-GB"/>
        </w:rPr>
      </w:pPr>
      <w:r w:rsidRPr="000D3500">
        <w:rPr>
          <w:sz w:val="21"/>
          <w:szCs w:val="21"/>
          <w:lang w:val="en-GB"/>
        </w:rPr>
        <w:t>Indicators to measure the joint results and impacts ex</w:t>
      </w:r>
      <w:r w:rsidR="000D3500">
        <w:rPr>
          <w:sz w:val="21"/>
          <w:szCs w:val="21"/>
          <w:lang w:val="en-GB"/>
        </w:rPr>
        <w:t>-</w:t>
      </w:r>
      <w:r w:rsidRPr="000D3500">
        <w:rPr>
          <w:sz w:val="21"/>
          <w:szCs w:val="21"/>
          <w:lang w:val="en-GB"/>
        </w:rPr>
        <w:t>post.</w:t>
      </w:r>
    </w:p>
    <w:p w14:paraId="200EB033" w14:textId="77777777" w:rsidR="00F70432" w:rsidRDefault="00F70432" w:rsidP="004526D1">
      <w:pPr>
        <w:spacing w:before="200" w:after="200" w:line="360" w:lineRule="auto"/>
        <w:jc w:val="both"/>
        <w:rPr>
          <w:sz w:val="21"/>
          <w:szCs w:val="21"/>
          <w:u w:val="single"/>
          <w:lang w:val="en-GB"/>
        </w:rPr>
      </w:pPr>
    </w:p>
    <w:p w14:paraId="01927C46" w14:textId="3118D0CA" w:rsidR="004526D1" w:rsidRPr="00BB656B" w:rsidRDefault="004526D1" w:rsidP="004526D1">
      <w:pPr>
        <w:spacing w:before="200" w:after="200" w:line="360" w:lineRule="auto"/>
        <w:jc w:val="both"/>
        <w:rPr>
          <w:sz w:val="21"/>
          <w:szCs w:val="21"/>
          <w:u w:val="single"/>
          <w:lang w:val="en-GB"/>
        </w:rPr>
      </w:pPr>
      <w:r w:rsidRPr="00BB656B">
        <w:rPr>
          <w:sz w:val="21"/>
          <w:szCs w:val="21"/>
          <w:u w:val="single"/>
          <w:lang w:val="en-GB"/>
        </w:rPr>
        <w:t>Lithuania</w:t>
      </w:r>
      <w:r w:rsidR="00932041" w:rsidRPr="000D3500">
        <w:rPr>
          <w:sz w:val="21"/>
          <w:szCs w:val="21"/>
          <w:lang w:val="en-GB"/>
        </w:rPr>
        <w:t xml:space="preserve"> </w:t>
      </w:r>
      <w:r w:rsidR="000D3500" w:rsidRPr="00BB656B">
        <w:rPr>
          <w:sz w:val="21"/>
          <w:szCs w:val="21"/>
          <w:lang w:val="en-GB"/>
        </w:rPr>
        <w:t xml:space="preserve">(for further information see </w:t>
      </w:r>
      <w:r w:rsidR="000D3500">
        <w:rPr>
          <w:sz w:val="21"/>
          <w:szCs w:val="21"/>
          <w:lang w:val="en-GB"/>
        </w:rPr>
        <w:t xml:space="preserve">Exchange of </w:t>
      </w:r>
      <w:proofErr w:type="spellStart"/>
      <w:r w:rsidR="000D3500">
        <w:rPr>
          <w:sz w:val="21"/>
          <w:szCs w:val="21"/>
          <w:lang w:val="en-GB"/>
        </w:rPr>
        <w:t>Experiences_Lithuania</w:t>
      </w:r>
      <w:proofErr w:type="spellEnd"/>
      <w:r w:rsidR="000D3500">
        <w:rPr>
          <w:sz w:val="21"/>
          <w:szCs w:val="21"/>
          <w:lang w:val="en-GB"/>
        </w:rPr>
        <w:t xml:space="preserve"> </w:t>
      </w:r>
      <w:hyperlink r:id="rId11" w:history="1">
        <w:r w:rsidR="000D3500" w:rsidRPr="005160E0">
          <w:rPr>
            <w:rStyle w:val="Hiperesteka"/>
            <w:sz w:val="21"/>
            <w:szCs w:val="21"/>
            <w:lang w:val="en-GB"/>
          </w:rPr>
          <w:t>https://www.interregeurope.eu/manumix/library/</w:t>
        </w:r>
      </w:hyperlink>
      <w:r w:rsidR="000D3500">
        <w:rPr>
          <w:sz w:val="21"/>
          <w:szCs w:val="21"/>
          <w:lang w:val="en-GB"/>
        </w:rPr>
        <w:t>)</w:t>
      </w:r>
    </w:p>
    <w:p w14:paraId="01858B1C" w14:textId="6E8A4DB2" w:rsidR="00E92508" w:rsidRDefault="00E92508" w:rsidP="004526D1">
      <w:pPr>
        <w:spacing w:before="200" w:after="200" w:line="360" w:lineRule="auto"/>
        <w:jc w:val="both"/>
        <w:rPr>
          <w:sz w:val="21"/>
          <w:szCs w:val="21"/>
          <w:lang w:val="en-GB"/>
        </w:rPr>
      </w:pPr>
      <w:r w:rsidRPr="00E92508">
        <w:rPr>
          <w:sz w:val="21"/>
          <w:szCs w:val="21"/>
          <w:lang w:val="en-GB"/>
        </w:rPr>
        <w:t>The representative</w:t>
      </w:r>
      <w:r w:rsidR="00F70432">
        <w:rPr>
          <w:sz w:val="21"/>
          <w:szCs w:val="21"/>
          <w:lang w:val="en-GB"/>
        </w:rPr>
        <w:t>s</w:t>
      </w:r>
      <w:r w:rsidRPr="00E92508">
        <w:rPr>
          <w:sz w:val="21"/>
          <w:szCs w:val="21"/>
          <w:lang w:val="en-GB"/>
        </w:rPr>
        <w:t xml:space="preserve"> of Lithuania explained their evaluation system. The origins of their evaluation system are the following monitoring system</w:t>
      </w:r>
      <w:r w:rsidR="000D3500">
        <w:rPr>
          <w:sz w:val="21"/>
          <w:szCs w:val="21"/>
          <w:lang w:val="en-GB"/>
        </w:rPr>
        <w:t>s:</w:t>
      </w:r>
    </w:p>
    <w:p w14:paraId="4B2B6C5B" w14:textId="1179F791" w:rsidR="004526D1" w:rsidRPr="00BB656B" w:rsidRDefault="00E92508" w:rsidP="004526D1">
      <w:pPr>
        <w:pStyle w:val="Zerrenda-paragrafoa"/>
        <w:numPr>
          <w:ilvl w:val="0"/>
          <w:numId w:val="17"/>
        </w:numPr>
        <w:spacing w:before="200" w:after="200" w:line="360" w:lineRule="auto"/>
        <w:jc w:val="both"/>
        <w:rPr>
          <w:sz w:val="21"/>
          <w:szCs w:val="21"/>
          <w:lang w:val="en-GB"/>
        </w:rPr>
      </w:pPr>
      <w:r>
        <w:rPr>
          <w:sz w:val="21"/>
          <w:szCs w:val="21"/>
          <w:lang w:val="en-GB"/>
        </w:rPr>
        <w:t>A m</w:t>
      </w:r>
      <w:r w:rsidR="00420A03" w:rsidRPr="00BB656B">
        <w:rPr>
          <w:sz w:val="21"/>
          <w:szCs w:val="21"/>
          <w:lang w:val="en-GB"/>
        </w:rPr>
        <w:t>onitoring system of</w:t>
      </w:r>
      <w:r w:rsidR="004526D1" w:rsidRPr="00BB656B">
        <w:rPr>
          <w:sz w:val="21"/>
          <w:szCs w:val="21"/>
          <w:lang w:val="en-GB"/>
        </w:rPr>
        <w:t xml:space="preserve"> the budget.</w:t>
      </w:r>
    </w:p>
    <w:p w14:paraId="5BE8C662" w14:textId="348515C9" w:rsidR="004526D1" w:rsidRPr="00BB656B" w:rsidRDefault="00E92508" w:rsidP="004526D1">
      <w:pPr>
        <w:pStyle w:val="Zerrenda-paragrafoa"/>
        <w:numPr>
          <w:ilvl w:val="0"/>
          <w:numId w:val="17"/>
        </w:numPr>
        <w:spacing w:before="200" w:after="200" w:line="360" w:lineRule="auto"/>
        <w:jc w:val="both"/>
        <w:rPr>
          <w:sz w:val="21"/>
          <w:szCs w:val="21"/>
          <w:lang w:val="en-GB"/>
        </w:rPr>
      </w:pPr>
      <w:r>
        <w:rPr>
          <w:sz w:val="21"/>
          <w:szCs w:val="21"/>
          <w:lang w:val="en-GB"/>
        </w:rPr>
        <w:t>A m</w:t>
      </w:r>
      <w:r w:rsidR="004526D1" w:rsidRPr="00BB656B">
        <w:rPr>
          <w:sz w:val="21"/>
          <w:szCs w:val="21"/>
          <w:lang w:val="en-GB"/>
        </w:rPr>
        <w:t xml:space="preserve">onitoring system of the Structural Funds. </w:t>
      </w:r>
    </w:p>
    <w:p w14:paraId="0C0F89F4" w14:textId="39D06ABA" w:rsidR="004526D1" w:rsidRPr="00BB656B" w:rsidRDefault="00E92508" w:rsidP="004526D1">
      <w:pPr>
        <w:pStyle w:val="Zerrenda-paragrafoa"/>
        <w:numPr>
          <w:ilvl w:val="0"/>
          <w:numId w:val="17"/>
        </w:numPr>
        <w:spacing w:before="200" w:after="200" w:line="360" w:lineRule="auto"/>
        <w:jc w:val="both"/>
        <w:rPr>
          <w:sz w:val="21"/>
          <w:szCs w:val="21"/>
          <w:lang w:val="en-GB"/>
        </w:rPr>
      </w:pPr>
      <w:r>
        <w:rPr>
          <w:sz w:val="21"/>
          <w:szCs w:val="21"/>
          <w:lang w:val="en-GB"/>
        </w:rPr>
        <w:t>A m</w:t>
      </w:r>
      <w:r w:rsidR="004526D1" w:rsidRPr="00BB656B">
        <w:rPr>
          <w:sz w:val="21"/>
          <w:szCs w:val="21"/>
          <w:lang w:val="en-GB"/>
        </w:rPr>
        <w:t>onitoring system of the Smart Specialization Strategy.</w:t>
      </w:r>
    </w:p>
    <w:p w14:paraId="363636A9" w14:textId="77777777" w:rsidR="00E92508" w:rsidRDefault="00E92508" w:rsidP="004526D1">
      <w:pPr>
        <w:spacing w:before="200" w:after="200" w:line="360" w:lineRule="auto"/>
        <w:jc w:val="both"/>
        <w:rPr>
          <w:sz w:val="21"/>
          <w:szCs w:val="21"/>
          <w:lang w:val="en-GB"/>
        </w:rPr>
      </w:pPr>
      <w:r w:rsidRPr="00E92508">
        <w:rPr>
          <w:sz w:val="21"/>
          <w:szCs w:val="21"/>
          <w:lang w:val="en-GB"/>
        </w:rPr>
        <w:t>The objective of MANUMIX is analysing the priorities but it would need information at level of policies and project.</w:t>
      </w:r>
    </w:p>
    <w:p w14:paraId="7166EC96" w14:textId="375183CE" w:rsidR="004526D1" w:rsidRPr="00F70432" w:rsidRDefault="00E92508" w:rsidP="004526D1">
      <w:pPr>
        <w:spacing w:before="200" w:after="200" w:line="360" w:lineRule="auto"/>
        <w:jc w:val="both"/>
        <w:rPr>
          <w:sz w:val="21"/>
          <w:szCs w:val="21"/>
          <w:lang w:val="en-GB"/>
        </w:rPr>
      </w:pPr>
      <w:r w:rsidRPr="00F70432">
        <w:rPr>
          <w:sz w:val="21"/>
          <w:szCs w:val="21"/>
          <w:lang w:val="en-GB"/>
        </w:rPr>
        <w:t xml:space="preserve">Their evaluation system is </w:t>
      </w:r>
      <w:r w:rsidR="000D3500" w:rsidRPr="00F70432">
        <w:rPr>
          <w:sz w:val="21"/>
          <w:szCs w:val="21"/>
          <w:lang w:val="en-GB"/>
        </w:rPr>
        <w:t xml:space="preserve">a </w:t>
      </w:r>
      <w:r w:rsidRPr="00F70432">
        <w:rPr>
          <w:sz w:val="21"/>
          <w:szCs w:val="21"/>
          <w:lang w:val="en-GB"/>
        </w:rPr>
        <w:t xml:space="preserve">cycle </w:t>
      </w:r>
      <w:r w:rsidR="000D3500" w:rsidRPr="00F70432">
        <w:rPr>
          <w:sz w:val="21"/>
          <w:szCs w:val="21"/>
          <w:lang w:val="en-GB"/>
        </w:rPr>
        <w:t>that</w:t>
      </w:r>
      <w:r w:rsidRPr="00F70432">
        <w:rPr>
          <w:sz w:val="21"/>
          <w:szCs w:val="21"/>
          <w:lang w:val="en-GB"/>
        </w:rPr>
        <w:t xml:space="preserve"> </w:t>
      </w:r>
      <w:r w:rsidR="004526D1" w:rsidRPr="00F70432">
        <w:rPr>
          <w:sz w:val="21"/>
          <w:szCs w:val="21"/>
          <w:lang w:val="en-GB"/>
        </w:rPr>
        <w:t>includes:</w:t>
      </w:r>
    </w:p>
    <w:p w14:paraId="3EABD6B6" w14:textId="77777777" w:rsidR="00E92508" w:rsidRPr="00F70432" w:rsidRDefault="00E92508" w:rsidP="00E92508">
      <w:pPr>
        <w:pStyle w:val="Zerrenda-paragrafoa"/>
        <w:numPr>
          <w:ilvl w:val="0"/>
          <w:numId w:val="17"/>
        </w:numPr>
        <w:spacing w:before="200" w:after="200" w:line="360" w:lineRule="auto"/>
        <w:jc w:val="both"/>
        <w:rPr>
          <w:sz w:val="21"/>
          <w:szCs w:val="21"/>
          <w:lang w:val="en-GB"/>
        </w:rPr>
      </w:pPr>
      <w:r w:rsidRPr="00F70432">
        <w:rPr>
          <w:sz w:val="21"/>
          <w:szCs w:val="21"/>
          <w:lang w:val="en-GB"/>
        </w:rPr>
        <w:t>Monitoring that includes monitoring and evaluation of Smart Specialization Strategy.</w:t>
      </w:r>
    </w:p>
    <w:p w14:paraId="6158D184" w14:textId="77777777" w:rsidR="00E92508" w:rsidRPr="00F70432" w:rsidRDefault="00E92508" w:rsidP="00E92508">
      <w:pPr>
        <w:pStyle w:val="Zerrenda-paragrafoa"/>
        <w:numPr>
          <w:ilvl w:val="0"/>
          <w:numId w:val="17"/>
        </w:numPr>
        <w:spacing w:before="200" w:after="200" w:line="360" w:lineRule="auto"/>
        <w:jc w:val="both"/>
        <w:rPr>
          <w:sz w:val="21"/>
          <w:szCs w:val="21"/>
          <w:lang w:val="en-GB"/>
        </w:rPr>
      </w:pPr>
      <w:r w:rsidRPr="00F70432">
        <w:rPr>
          <w:sz w:val="21"/>
          <w:szCs w:val="21"/>
          <w:lang w:val="en-GB"/>
        </w:rPr>
        <w:t>Interim Evaluation that Includes evaluation of the Smart Specialization programme progress on relevance, effectiveness, efficiency, etc.</w:t>
      </w:r>
    </w:p>
    <w:p w14:paraId="276AA725" w14:textId="4AD39635" w:rsidR="00E92508" w:rsidRPr="00F70432" w:rsidRDefault="00E92508" w:rsidP="00E92508">
      <w:pPr>
        <w:pStyle w:val="Zerrenda-paragrafoa"/>
        <w:numPr>
          <w:ilvl w:val="0"/>
          <w:numId w:val="17"/>
        </w:numPr>
        <w:spacing w:before="200" w:after="200" w:line="360" w:lineRule="auto"/>
        <w:jc w:val="both"/>
        <w:rPr>
          <w:sz w:val="21"/>
          <w:szCs w:val="21"/>
          <w:lang w:val="en-GB"/>
        </w:rPr>
      </w:pPr>
      <w:r w:rsidRPr="00F70432">
        <w:rPr>
          <w:sz w:val="21"/>
          <w:szCs w:val="21"/>
          <w:lang w:val="en-GB"/>
        </w:rPr>
        <w:t>Impact assessment that includes SMART Specialization programme final impact assessment (as ex-post</w:t>
      </w:r>
      <w:r w:rsidR="00F70432" w:rsidRPr="00F70432">
        <w:rPr>
          <w:sz w:val="21"/>
          <w:szCs w:val="21"/>
          <w:lang w:val="en-GB"/>
        </w:rPr>
        <w:t>)</w:t>
      </w:r>
    </w:p>
    <w:p w14:paraId="33625253" w14:textId="72546F7F" w:rsidR="004526D1" w:rsidRPr="00BB656B" w:rsidRDefault="004526D1" w:rsidP="004526D1">
      <w:pPr>
        <w:spacing w:before="200" w:after="200" w:line="360" w:lineRule="auto"/>
        <w:jc w:val="both"/>
        <w:rPr>
          <w:sz w:val="21"/>
          <w:szCs w:val="21"/>
          <w:lang w:val="en-GB"/>
        </w:rPr>
      </w:pPr>
      <w:r w:rsidRPr="00BB656B">
        <w:rPr>
          <w:sz w:val="21"/>
          <w:szCs w:val="21"/>
          <w:lang w:val="en-GB"/>
        </w:rPr>
        <w:t xml:space="preserve">Once the system </w:t>
      </w:r>
      <w:r w:rsidR="000D3500">
        <w:rPr>
          <w:sz w:val="21"/>
          <w:szCs w:val="21"/>
          <w:lang w:val="en-GB"/>
        </w:rPr>
        <w:t>wa</w:t>
      </w:r>
      <w:r w:rsidRPr="00BB656B">
        <w:rPr>
          <w:sz w:val="21"/>
          <w:szCs w:val="21"/>
          <w:lang w:val="en-GB"/>
        </w:rPr>
        <w:t>s</w:t>
      </w:r>
      <w:r w:rsidR="00E92508">
        <w:rPr>
          <w:sz w:val="21"/>
          <w:szCs w:val="21"/>
          <w:lang w:val="en-GB"/>
        </w:rPr>
        <w:t xml:space="preserve"> explained, the representative </w:t>
      </w:r>
      <w:r w:rsidRPr="00BB656B">
        <w:rPr>
          <w:sz w:val="21"/>
          <w:szCs w:val="21"/>
          <w:lang w:val="en-GB"/>
        </w:rPr>
        <w:t>of Lithuania present</w:t>
      </w:r>
      <w:r w:rsidR="00E92508">
        <w:rPr>
          <w:sz w:val="21"/>
          <w:szCs w:val="21"/>
          <w:lang w:val="en-GB"/>
        </w:rPr>
        <w:t>ed</w:t>
      </w:r>
      <w:r w:rsidRPr="00BB656B">
        <w:rPr>
          <w:sz w:val="21"/>
          <w:szCs w:val="21"/>
          <w:lang w:val="en-GB"/>
        </w:rPr>
        <w:t xml:space="preserve"> their indicators system. There are indicator</w:t>
      </w:r>
      <w:r w:rsidR="00E92508">
        <w:rPr>
          <w:sz w:val="21"/>
          <w:szCs w:val="21"/>
          <w:lang w:val="en-GB"/>
        </w:rPr>
        <w:t>s at 4 levels:</w:t>
      </w:r>
      <w:r w:rsidRPr="00BB656B">
        <w:rPr>
          <w:sz w:val="21"/>
          <w:szCs w:val="21"/>
          <w:lang w:val="en-GB"/>
        </w:rPr>
        <w:t xml:space="preserve"> Input indicators, output indicators, outcome indicators and impact indicators. </w:t>
      </w:r>
    </w:p>
    <w:p w14:paraId="053FD093" w14:textId="4CB7B66B" w:rsidR="00932041" w:rsidRPr="00BB656B" w:rsidRDefault="004526D1" w:rsidP="00932041">
      <w:pPr>
        <w:spacing w:before="200" w:after="200" w:line="360" w:lineRule="auto"/>
        <w:jc w:val="both"/>
        <w:rPr>
          <w:sz w:val="21"/>
          <w:szCs w:val="21"/>
          <w:lang w:val="en-GB"/>
        </w:rPr>
      </w:pPr>
      <w:r w:rsidRPr="00BB656B">
        <w:rPr>
          <w:sz w:val="21"/>
          <w:szCs w:val="21"/>
          <w:lang w:val="en-GB"/>
        </w:rPr>
        <w:t>They also defined the policy instruments in which they are using the indi</w:t>
      </w:r>
      <w:r w:rsidR="00E92508">
        <w:rPr>
          <w:sz w:val="21"/>
          <w:szCs w:val="21"/>
          <w:lang w:val="en-GB"/>
        </w:rPr>
        <w:t xml:space="preserve">cators and </w:t>
      </w:r>
      <w:r w:rsidR="00932041" w:rsidRPr="00BB656B">
        <w:rPr>
          <w:sz w:val="21"/>
          <w:szCs w:val="21"/>
          <w:lang w:val="en-GB"/>
        </w:rPr>
        <w:t xml:space="preserve">monitoring system: Targeted scientific research in the field of Smart Specialization, Promotion of activities of </w:t>
      </w:r>
      <w:r w:rsidR="00E92508" w:rsidRPr="00BB656B">
        <w:rPr>
          <w:sz w:val="21"/>
          <w:szCs w:val="21"/>
          <w:lang w:val="en-GB"/>
        </w:rPr>
        <w:t>Centres</w:t>
      </w:r>
      <w:r w:rsidR="00932041" w:rsidRPr="00BB656B">
        <w:rPr>
          <w:sz w:val="21"/>
          <w:szCs w:val="21"/>
          <w:lang w:val="en-GB"/>
        </w:rPr>
        <w:t xml:space="preserve"> of excellence and </w:t>
      </w:r>
      <w:r w:rsidR="00E92508" w:rsidRPr="00BB656B">
        <w:rPr>
          <w:sz w:val="21"/>
          <w:szCs w:val="21"/>
          <w:lang w:val="en-GB"/>
        </w:rPr>
        <w:t>Centres</w:t>
      </w:r>
      <w:r w:rsidR="00932041" w:rsidRPr="00BB656B">
        <w:rPr>
          <w:sz w:val="21"/>
          <w:szCs w:val="21"/>
          <w:lang w:val="en-GB"/>
        </w:rPr>
        <w:t xml:space="preserve"> for innovation and technology transfer and Commercialization of R&amp;D.</w:t>
      </w:r>
    </w:p>
    <w:p w14:paraId="4E17C9EC" w14:textId="43453A9C" w:rsidR="004526D1" w:rsidRPr="001D76E2" w:rsidRDefault="004526D1" w:rsidP="004526D1">
      <w:pPr>
        <w:spacing w:before="200" w:after="200" w:line="360" w:lineRule="auto"/>
        <w:jc w:val="both"/>
        <w:rPr>
          <w:sz w:val="21"/>
          <w:szCs w:val="21"/>
          <w:lang w:val="en-GB"/>
        </w:rPr>
      </w:pPr>
      <w:r w:rsidRPr="001D76E2">
        <w:rPr>
          <w:sz w:val="21"/>
          <w:szCs w:val="21"/>
          <w:lang w:val="en-GB"/>
        </w:rPr>
        <w:t>The m</w:t>
      </w:r>
      <w:r w:rsidR="003D0DC5" w:rsidRPr="001D76E2">
        <w:rPr>
          <w:sz w:val="21"/>
          <w:szCs w:val="21"/>
          <w:lang w:val="en-GB"/>
        </w:rPr>
        <w:t>ain challenge in Lithuania are:</w:t>
      </w:r>
    </w:p>
    <w:p w14:paraId="5293519C" w14:textId="77777777" w:rsidR="003D0DC5" w:rsidRPr="001D76E2" w:rsidRDefault="003D0DC5" w:rsidP="003D0DC5">
      <w:pPr>
        <w:pStyle w:val="Zerrenda-paragrafoa"/>
        <w:numPr>
          <w:ilvl w:val="0"/>
          <w:numId w:val="28"/>
        </w:numPr>
        <w:spacing w:before="200" w:after="200" w:line="360" w:lineRule="auto"/>
        <w:jc w:val="both"/>
        <w:rPr>
          <w:sz w:val="21"/>
          <w:szCs w:val="21"/>
          <w:lang w:val="en-GB"/>
        </w:rPr>
      </w:pPr>
      <w:r w:rsidRPr="001D76E2">
        <w:rPr>
          <w:sz w:val="21"/>
          <w:szCs w:val="21"/>
          <w:lang w:val="en-GB"/>
        </w:rPr>
        <w:lastRenderedPageBreak/>
        <w:t xml:space="preserve">How to assess the </w:t>
      </w:r>
      <w:proofErr w:type="spellStart"/>
      <w:r w:rsidRPr="001D76E2">
        <w:rPr>
          <w:sz w:val="21"/>
          <w:szCs w:val="21"/>
          <w:lang w:val="en-GB"/>
        </w:rPr>
        <w:t>the</w:t>
      </w:r>
      <w:proofErr w:type="spellEnd"/>
      <w:r w:rsidRPr="001D76E2">
        <w:rPr>
          <w:sz w:val="21"/>
          <w:szCs w:val="21"/>
          <w:lang w:val="en-GB"/>
        </w:rPr>
        <w:t xml:space="preserve"> suitability of every policy instrument to achieve the strategic objective?</w:t>
      </w:r>
    </w:p>
    <w:p w14:paraId="37C3D200" w14:textId="3E82396B" w:rsidR="003D0DC5" w:rsidRPr="001D76E2" w:rsidRDefault="003D0DC5" w:rsidP="003D0DC5">
      <w:pPr>
        <w:pStyle w:val="Zerrenda-paragrafoa"/>
        <w:numPr>
          <w:ilvl w:val="0"/>
          <w:numId w:val="28"/>
        </w:numPr>
        <w:spacing w:before="200" w:after="200" w:line="360" w:lineRule="auto"/>
        <w:jc w:val="both"/>
        <w:rPr>
          <w:sz w:val="21"/>
          <w:szCs w:val="21"/>
          <w:lang w:val="en-GB"/>
        </w:rPr>
      </w:pPr>
      <w:r w:rsidRPr="001D76E2">
        <w:rPr>
          <w:sz w:val="21"/>
          <w:szCs w:val="21"/>
          <w:lang w:val="en-GB"/>
        </w:rPr>
        <w:t>How to assess the relative impact of every policy instrument?</w:t>
      </w:r>
    </w:p>
    <w:p w14:paraId="3B57E12B" w14:textId="776B7FB7" w:rsidR="003D0DC5" w:rsidRPr="001D76E2" w:rsidRDefault="003D0DC5" w:rsidP="003D0DC5">
      <w:pPr>
        <w:pStyle w:val="Zerrenda-paragrafoa"/>
        <w:numPr>
          <w:ilvl w:val="0"/>
          <w:numId w:val="28"/>
        </w:numPr>
        <w:spacing w:before="200" w:after="200" w:line="360" w:lineRule="auto"/>
        <w:jc w:val="both"/>
        <w:rPr>
          <w:sz w:val="21"/>
          <w:szCs w:val="21"/>
          <w:lang w:val="en-GB"/>
        </w:rPr>
      </w:pPr>
      <w:r w:rsidRPr="001D76E2">
        <w:rPr>
          <w:sz w:val="21"/>
          <w:szCs w:val="21"/>
          <w:lang w:val="en-GB"/>
        </w:rPr>
        <w:t>How to assess the degree to which every intervention is competing or is complementary in terms of contribution?</w:t>
      </w:r>
    </w:p>
    <w:p w14:paraId="21397526" w14:textId="6607AAE0" w:rsidR="000D3500" w:rsidRPr="00BB656B" w:rsidRDefault="00CC2542" w:rsidP="000D3500">
      <w:pPr>
        <w:spacing w:before="200" w:after="200" w:line="360" w:lineRule="auto"/>
        <w:jc w:val="both"/>
        <w:rPr>
          <w:sz w:val="21"/>
          <w:szCs w:val="21"/>
          <w:u w:val="single"/>
          <w:lang w:val="en-GB"/>
        </w:rPr>
      </w:pPr>
      <w:r w:rsidRPr="00BB656B">
        <w:rPr>
          <w:sz w:val="21"/>
          <w:szCs w:val="21"/>
          <w:u w:val="single"/>
          <w:lang w:val="en-GB"/>
        </w:rPr>
        <w:t>Piedmont</w:t>
      </w:r>
      <w:r w:rsidR="000D3500" w:rsidRPr="000D3500">
        <w:rPr>
          <w:sz w:val="21"/>
          <w:szCs w:val="21"/>
          <w:lang w:val="en-GB"/>
        </w:rPr>
        <w:t xml:space="preserve"> </w:t>
      </w:r>
      <w:r w:rsidR="00E662D3" w:rsidRPr="00B27E5F">
        <w:rPr>
          <w:sz w:val="21"/>
          <w:szCs w:val="21"/>
          <w:lang w:val="en-GB"/>
        </w:rPr>
        <w:t>(</w:t>
      </w:r>
      <w:r w:rsidR="000D3500" w:rsidRPr="00B27E5F">
        <w:rPr>
          <w:sz w:val="21"/>
          <w:szCs w:val="21"/>
          <w:lang w:val="en-GB"/>
        </w:rPr>
        <w:t>f</w:t>
      </w:r>
      <w:r w:rsidR="000D3500" w:rsidRPr="00BB656B">
        <w:rPr>
          <w:sz w:val="21"/>
          <w:szCs w:val="21"/>
          <w:lang w:val="en-GB"/>
        </w:rPr>
        <w:t xml:space="preserve">or further information see </w:t>
      </w:r>
      <w:r w:rsidR="000D3500">
        <w:rPr>
          <w:sz w:val="21"/>
          <w:szCs w:val="21"/>
          <w:lang w:val="en-GB"/>
        </w:rPr>
        <w:t xml:space="preserve">Exchange of </w:t>
      </w:r>
      <w:proofErr w:type="spellStart"/>
      <w:r w:rsidR="000D3500">
        <w:rPr>
          <w:sz w:val="21"/>
          <w:szCs w:val="21"/>
          <w:lang w:val="en-GB"/>
        </w:rPr>
        <w:t>Experiences_Piedmont</w:t>
      </w:r>
      <w:proofErr w:type="spellEnd"/>
      <w:r w:rsidR="000D3500">
        <w:rPr>
          <w:sz w:val="21"/>
          <w:szCs w:val="21"/>
          <w:lang w:val="en-GB"/>
        </w:rPr>
        <w:t xml:space="preserve"> </w:t>
      </w:r>
      <w:hyperlink r:id="rId12" w:history="1">
        <w:r w:rsidR="000D3500" w:rsidRPr="005160E0">
          <w:rPr>
            <w:rStyle w:val="Hiperesteka"/>
            <w:sz w:val="21"/>
            <w:szCs w:val="21"/>
            <w:lang w:val="en-GB"/>
          </w:rPr>
          <w:t>https://www.interregeurope.eu/manumix/library/</w:t>
        </w:r>
      </w:hyperlink>
      <w:r w:rsidR="000D3500">
        <w:rPr>
          <w:sz w:val="21"/>
          <w:szCs w:val="21"/>
          <w:lang w:val="en-GB"/>
        </w:rPr>
        <w:t>)</w:t>
      </w:r>
    </w:p>
    <w:p w14:paraId="381D9B33" w14:textId="77777777" w:rsidR="00E92508" w:rsidRPr="00E92508" w:rsidRDefault="00E92508" w:rsidP="00E92508">
      <w:pPr>
        <w:spacing w:before="200" w:after="200" w:line="360" w:lineRule="auto"/>
        <w:jc w:val="both"/>
        <w:rPr>
          <w:sz w:val="21"/>
          <w:szCs w:val="21"/>
          <w:lang w:val="en-GB"/>
        </w:rPr>
      </w:pPr>
      <w:r w:rsidRPr="00E92508">
        <w:rPr>
          <w:sz w:val="21"/>
          <w:szCs w:val="21"/>
          <w:lang w:val="en-GB"/>
        </w:rPr>
        <w:t>The representatives of Piedmont explained the design of their monitoring system, the data gathering and data analysis.</w:t>
      </w:r>
    </w:p>
    <w:p w14:paraId="62D7B4B7" w14:textId="45ACEA54" w:rsidR="00E92508" w:rsidRPr="00E92508" w:rsidRDefault="000D3500" w:rsidP="00E92508">
      <w:pPr>
        <w:spacing w:before="200" w:after="200" w:line="360" w:lineRule="auto"/>
        <w:jc w:val="both"/>
        <w:rPr>
          <w:sz w:val="21"/>
          <w:szCs w:val="21"/>
          <w:lang w:val="en-GB"/>
        </w:rPr>
      </w:pPr>
      <w:r>
        <w:rPr>
          <w:sz w:val="21"/>
          <w:szCs w:val="21"/>
          <w:lang w:val="en-GB"/>
        </w:rPr>
        <w:t xml:space="preserve">Regarding </w:t>
      </w:r>
      <w:r w:rsidR="00E92508" w:rsidRPr="00E92508">
        <w:rPr>
          <w:sz w:val="21"/>
          <w:szCs w:val="21"/>
          <w:lang w:val="en-GB"/>
        </w:rPr>
        <w:t>the monitoring system, they use 4 level</w:t>
      </w:r>
      <w:r w:rsidR="00B27E5F">
        <w:rPr>
          <w:sz w:val="21"/>
          <w:szCs w:val="21"/>
          <w:lang w:val="en-GB"/>
        </w:rPr>
        <w:t>s</w:t>
      </w:r>
      <w:r w:rsidR="00E92508" w:rsidRPr="00E92508">
        <w:rPr>
          <w:sz w:val="21"/>
          <w:szCs w:val="21"/>
          <w:lang w:val="en-GB"/>
        </w:rPr>
        <w:t xml:space="preserve"> of indicators</w:t>
      </w:r>
      <w:r>
        <w:rPr>
          <w:sz w:val="21"/>
          <w:szCs w:val="21"/>
          <w:lang w:val="en-GB"/>
        </w:rPr>
        <w:t>:</w:t>
      </w:r>
      <w:r w:rsidR="00E92508" w:rsidRPr="00E92508">
        <w:rPr>
          <w:sz w:val="21"/>
          <w:szCs w:val="21"/>
          <w:lang w:val="en-GB"/>
        </w:rPr>
        <w:t xml:space="preserve"> Strategy indicators, sector indicators and results and output indicators. </w:t>
      </w:r>
    </w:p>
    <w:p w14:paraId="4FCE9D0F" w14:textId="2B3EF899" w:rsidR="00E92508" w:rsidRDefault="00E92508" w:rsidP="00E92508">
      <w:pPr>
        <w:spacing w:before="200" w:after="200" w:line="360" w:lineRule="auto"/>
        <w:jc w:val="both"/>
        <w:rPr>
          <w:sz w:val="21"/>
          <w:szCs w:val="21"/>
          <w:lang w:val="en-GB"/>
        </w:rPr>
      </w:pPr>
      <w:r w:rsidRPr="00E92508">
        <w:rPr>
          <w:sz w:val="21"/>
          <w:szCs w:val="21"/>
          <w:lang w:val="en-GB"/>
        </w:rPr>
        <w:t xml:space="preserve">The strategy indicators are statistical indicators. They </w:t>
      </w:r>
      <w:r w:rsidR="000D3500">
        <w:rPr>
          <w:sz w:val="21"/>
          <w:szCs w:val="21"/>
          <w:lang w:val="en-GB"/>
        </w:rPr>
        <w:t>set a</w:t>
      </w:r>
      <w:r w:rsidRPr="00E92508">
        <w:rPr>
          <w:sz w:val="21"/>
          <w:szCs w:val="21"/>
          <w:lang w:val="en-GB"/>
        </w:rPr>
        <w:t xml:space="preserve"> baseline value and a target (objective) value. They define the situation and evolution of the economic context.</w:t>
      </w:r>
    </w:p>
    <w:p w14:paraId="6DC01B11" w14:textId="177495C0" w:rsidR="00E92508" w:rsidRPr="00E92508" w:rsidRDefault="00E92508" w:rsidP="00E92508">
      <w:pPr>
        <w:spacing w:before="200" w:after="200" w:line="360" w:lineRule="auto"/>
        <w:jc w:val="both"/>
        <w:rPr>
          <w:sz w:val="21"/>
          <w:szCs w:val="21"/>
          <w:lang w:val="en-GB"/>
        </w:rPr>
      </w:pPr>
      <w:r w:rsidRPr="00E92508">
        <w:rPr>
          <w:sz w:val="21"/>
          <w:szCs w:val="21"/>
          <w:lang w:val="en-GB"/>
        </w:rPr>
        <w:t xml:space="preserve">The sector indicators are defined at sectorial level. They work in 5 sectors aerospace, automotive, green chemistry, mechatronics and made in. They establish the </w:t>
      </w:r>
      <w:r w:rsidR="000D3500">
        <w:rPr>
          <w:sz w:val="21"/>
          <w:szCs w:val="21"/>
          <w:lang w:val="en-GB"/>
        </w:rPr>
        <w:t>level</w:t>
      </w:r>
      <w:r w:rsidRPr="00E92508">
        <w:rPr>
          <w:sz w:val="21"/>
          <w:szCs w:val="21"/>
          <w:lang w:val="en-GB"/>
        </w:rPr>
        <w:t xml:space="preserve"> of innovation of the sector, provide further evidence regarding the possible effects of the Strategy on regional economic dynamics and pave the way to possible modifications to the S3 areas</w:t>
      </w:r>
      <w:r w:rsidR="000D3500">
        <w:rPr>
          <w:sz w:val="21"/>
          <w:szCs w:val="21"/>
          <w:lang w:val="en-GB"/>
        </w:rPr>
        <w:t>.</w:t>
      </w:r>
    </w:p>
    <w:p w14:paraId="53DECC6A" w14:textId="0E4CEA2D" w:rsidR="00E92508" w:rsidRDefault="00E92508" w:rsidP="00E662D3">
      <w:pPr>
        <w:spacing w:before="200" w:after="200" w:line="360" w:lineRule="auto"/>
        <w:jc w:val="both"/>
        <w:rPr>
          <w:sz w:val="21"/>
          <w:szCs w:val="21"/>
          <w:lang w:val="en-GB"/>
        </w:rPr>
      </w:pPr>
      <w:r w:rsidRPr="00E92508">
        <w:rPr>
          <w:sz w:val="21"/>
          <w:szCs w:val="21"/>
          <w:lang w:val="en-GB"/>
        </w:rPr>
        <w:t xml:space="preserve">The results and output indicator are related to the policy instruments. Each policy instrument in </w:t>
      </w:r>
      <w:r w:rsidR="008244E1" w:rsidRPr="00E92508">
        <w:rPr>
          <w:sz w:val="21"/>
          <w:szCs w:val="21"/>
          <w:lang w:val="en-GB"/>
        </w:rPr>
        <w:t>which</w:t>
      </w:r>
      <w:r w:rsidRPr="00E92508">
        <w:rPr>
          <w:sz w:val="21"/>
          <w:szCs w:val="21"/>
          <w:lang w:val="en-GB"/>
        </w:rPr>
        <w:t xml:space="preserve"> MANUMIX is focused has its own indicators. The result indicators are statistical indicators related to the strategy indicators.</w:t>
      </w:r>
    </w:p>
    <w:p w14:paraId="32B11EA7" w14:textId="6497A5C1" w:rsidR="00E92508" w:rsidRPr="00E92508" w:rsidRDefault="00E92508" w:rsidP="00E92508">
      <w:pPr>
        <w:spacing w:before="200" w:after="200" w:line="360" w:lineRule="auto"/>
        <w:jc w:val="both"/>
        <w:rPr>
          <w:sz w:val="21"/>
          <w:szCs w:val="21"/>
          <w:lang w:val="en-GB"/>
        </w:rPr>
      </w:pPr>
      <w:r w:rsidRPr="00E92508">
        <w:rPr>
          <w:sz w:val="21"/>
          <w:szCs w:val="21"/>
          <w:lang w:val="en-GB"/>
        </w:rPr>
        <w:t xml:space="preserve">In relation to the data gathering, they use different sources mainly external for instance data from statistical banks and information collected by beneficiaries. Only output indicators are elaborated directly by IRES Piedmont </w:t>
      </w:r>
      <w:proofErr w:type="gramStart"/>
      <w:r w:rsidRPr="00E92508">
        <w:rPr>
          <w:sz w:val="21"/>
          <w:szCs w:val="21"/>
          <w:lang w:val="en-GB"/>
        </w:rPr>
        <w:t>for the purpose of</w:t>
      </w:r>
      <w:proofErr w:type="gramEnd"/>
      <w:r w:rsidRPr="00E92508">
        <w:rPr>
          <w:sz w:val="21"/>
          <w:szCs w:val="21"/>
          <w:lang w:val="en-GB"/>
        </w:rPr>
        <w:t xml:space="preserve"> its data analysis.</w:t>
      </w:r>
    </w:p>
    <w:p w14:paraId="000BED1F" w14:textId="4FF1BB58" w:rsidR="00E92508" w:rsidRDefault="00E92508" w:rsidP="00E92508">
      <w:pPr>
        <w:spacing w:before="200" w:after="200" w:line="360" w:lineRule="auto"/>
        <w:jc w:val="both"/>
        <w:rPr>
          <w:sz w:val="21"/>
          <w:szCs w:val="21"/>
          <w:lang w:val="en-GB"/>
        </w:rPr>
      </w:pPr>
      <w:r w:rsidRPr="00E92508">
        <w:rPr>
          <w:sz w:val="21"/>
          <w:szCs w:val="21"/>
          <w:lang w:val="en-GB"/>
        </w:rPr>
        <w:t xml:space="preserve">They collect information “in </w:t>
      </w:r>
      <w:proofErr w:type="spellStart"/>
      <w:r w:rsidRPr="00E92508">
        <w:rPr>
          <w:sz w:val="21"/>
          <w:szCs w:val="21"/>
          <w:lang w:val="en-GB"/>
        </w:rPr>
        <w:t>itinere</w:t>
      </w:r>
      <w:proofErr w:type="spellEnd"/>
      <w:r w:rsidRPr="00E92508">
        <w:rPr>
          <w:sz w:val="21"/>
          <w:szCs w:val="21"/>
          <w:lang w:val="en-GB"/>
        </w:rPr>
        <w:t xml:space="preserve">” and at the end of the project. They explained the objectives, types of evaluation and sources of information for each </w:t>
      </w:r>
      <w:proofErr w:type="gramStart"/>
      <w:r w:rsidRPr="00E92508">
        <w:rPr>
          <w:sz w:val="21"/>
          <w:szCs w:val="21"/>
          <w:lang w:val="en-GB"/>
        </w:rPr>
        <w:t>instruments</w:t>
      </w:r>
      <w:proofErr w:type="gramEnd"/>
      <w:r w:rsidRPr="00E92508">
        <w:rPr>
          <w:sz w:val="21"/>
          <w:szCs w:val="21"/>
          <w:lang w:val="en-GB"/>
        </w:rPr>
        <w:t xml:space="preserve"> related to MANUMIX.</w:t>
      </w:r>
    </w:p>
    <w:p w14:paraId="696DBDBC" w14:textId="2595A97B" w:rsidR="00E92508" w:rsidRPr="00E92508" w:rsidRDefault="00E92508" w:rsidP="00E92508">
      <w:pPr>
        <w:spacing w:before="200" w:after="200" w:line="360" w:lineRule="auto"/>
        <w:jc w:val="both"/>
        <w:rPr>
          <w:sz w:val="21"/>
          <w:szCs w:val="21"/>
          <w:lang w:val="en-GB"/>
        </w:rPr>
      </w:pPr>
      <w:r w:rsidRPr="00E92508">
        <w:rPr>
          <w:sz w:val="21"/>
          <w:szCs w:val="21"/>
          <w:lang w:val="en-GB"/>
        </w:rPr>
        <w:t>Finally, they explained the data analysis. They use 3 types of analysis: implementation analysis, contrafactual impact analysis and case study. They explained what</w:t>
      </w:r>
      <w:r w:rsidR="00716963">
        <w:rPr>
          <w:sz w:val="21"/>
          <w:szCs w:val="21"/>
          <w:lang w:val="en-GB"/>
        </w:rPr>
        <w:t xml:space="preserve"> </w:t>
      </w:r>
      <w:proofErr w:type="gramStart"/>
      <w:r w:rsidR="00716963">
        <w:rPr>
          <w:sz w:val="21"/>
          <w:szCs w:val="21"/>
          <w:lang w:val="en-GB"/>
        </w:rPr>
        <w:t>are</w:t>
      </w:r>
      <w:r w:rsidRPr="00E92508">
        <w:rPr>
          <w:sz w:val="21"/>
          <w:szCs w:val="21"/>
          <w:lang w:val="en-GB"/>
        </w:rPr>
        <w:t xml:space="preserve"> </w:t>
      </w:r>
      <w:r w:rsidR="00716963" w:rsidRPr="00E92508">
        <w:rPr>
          <w:sz w:val="21"/>
          <w:szCs w:val="21"/>
          <w:lang w:val="en-GB"/>
        </w:rPr>
        <w:t>the pros and cons of each type of analysis</w:t>
      </w:r>
      <w:proofErr w:type="gramEnd"/>
      <w:r w:rsidR="00716963" w:rsidRPr="00E92508">
        <w:rPr>
          <w:sz w:val="21"/>
          <w:szCs w:val="21"/>
          <w:lang w:val="en-GB"/>
        </w:rPr>
        <w:t xml:space="preserve"> </w:t>
      </w:r>
      <w:r w:rsidRPr="00E92508">
        <w:rPr>
          <w:sz w:val="21"/>
          <w:szCs w:val="21"/>
          <w:lang w:val="en-GB"/>
        </w:rPr>
        <w:t xml:space="preserve">used. </w:t>
      </w:r>
    </w:p>
    <w:p w14:paraId="2AB195CE" w14:textId="2E0526ED" w:rsidR="00E92508" w:rsidRDefault="00E92508" w:rsidP="00E92508">
      <w:pPr>
        <w:spacing w:before="200" w:after="200" w:line="360" w:lineRule="auto"/>
        <w:jc w:val="both"/>
        <w:rPr>
          <w:sz w:val="21"/>
          <w:szCs w:val="21"/>
          <w:lang w:val="en-GB"/>
        </w:rPr>
      </w:pPr>
      <w:r w:rsidRPr="00E92508">
        <w:rPr>
          <w:sz w:val="21"/>
          <w:szCs w:val="21"/>
          <w:lang w:val="en-GB"/>
        </w:rPr>
        <w:t>The main conclusion is that there is not one single method for every policy.</w:t>
      </w:r>
      <w:r w:rsidR="00716963">
        <w:rPr>
          <w:sz w:val="21"/>
          <w:szCs w:val="21"/>
          <w:lang w:val="en-GB"/>
        </w:rPr>
        <w:t xml:space="preserve"> </w:t>
      </w:r>
      <w:r w:rsidRPr="00E92508">
        <w:rPr>
          <w:sz w:val="21"/>
          <w:szCs w:val="21"/>
          <w:lang w:val="en-GB"/>
        </w:rPr>
        <w:t xml:space="preserve">Each policy instrument must have their own indicators and specific analysis depending on its objectives, the context and the </w:t>
      </w:r>
      <w:r w:rsidR="008244E1">
        <w:rPr>
          <w:sz w:val="21"/>
          <w:szCs w:val="21"/>
          <w:lang w:val="en-GB"/>
        </w:rPr>
        <w:t>existing</w:t>
      </w:r>
      <w:r w:rsidRPr="00E92508">
        <w:rPr>
          <w:sz w:val="21"/>
          <w:szCs w:val="21"/>
          <w:lang w:val="en-GB"/>
        </w:rPr>
        <w:t xml:space="preserve"> information.</w:t>
      </w:r>
    </w:p>
    <w:p w14:paraId="0EAE497F" w14:textId="7C0F74D1" w:rsidR="00CC2542" w:rsidRPr="00BB656B" w:rsidRDefault="00E662D3" w:rsidP="005E1659">
      <w:pPr>
        <w:spacing w:before="200" w:after="200" w:line="360" w:lineRule="auto"/>
        <w:jc w:val="both"/>
        <w:rPr>
          <w:sz w:val="21"/>
          <w:szCs w:val="21"/>
          <w:u w:val="single"/>
          <w:lang w:val="en-GB"/>
        </w:rPr>
      </w:pPr>
      <w:r w:rsidRPr="00BB656B">
        <w:rPr>
          <w:sz w:val="21"/>
          <w:szCs w:val="21"/>
          <w:u w:val="single"/>
          <w:lang w:val="en-GB"/>
        </w:rPr>
        <w:lastRenderedPageBreak/>
        <w:t>Wales</w:t>
      </w:r>
      <w:r w:rsidRPr="004556A5">
        <w:rPr>
          <w:sz w:val="21"/>
          <w:szCs w:val="21"/>
          <w:lang w:val="en-GB"/>
        </w:rPr>
        <w:t xml:space="preserve"> </w:t>
      </w:r>
      <w:r w:rsidR="008574A9" w:rsidRPr="00716963">
        <w:rPr>
          <w:sz w:val="21"/>
          <w:szCs w:val="21"/>
          <w:lang w:val="en-GB"/>
        </w:rPr>
        <w:t>(</w:t>
      </w:r>
      <w:r w:rsidR="004556A5" w:rsidRPr="00716963">
        <w:rPr>
          <w:sz w:val="21"/>
          <w:szCs w:val="21"/>
          <w:lang w:val="en-GB"/>
        </w:rPr>
        <w:t>for</w:t>
      </w:r>
      <w:r w:rsidR="004556A5" w:rsidRPr="00BB656B">
        <w:rPr>
          <w:sz w:val="21"/>
          <w:szCs w:val="21"/>
          <w:lang w:val="en-GB"/>
        </w:rPr>
        <w:t xml:space="preserve"> further information see </w:t>
      </w:r>
      <w:r w:rsidR="004556A5">
        <w:rPr>
          <w:sz w:val="21"/>
          <w:szCs w:val="21"/>
          <w:lang w:val="en-GB"/>
        </w:rPr>
        <w:t xml:space="preserve">Exchange of </w:t>
      </w:r>
      <w:proofErr w:type="spellStart"/>
      <w:r w:rsidR="004556A5">
        <w:rPr>
          <w:sz w:val="21"/>
          <w:szCs w:val="21"/>
          <w:lang w:val="en-GB"/>
        </w:rPr>
        <w:t>Experiences_Wales</w:t>
      </w:r>
      <w:proofErr w:type="spellEnd"/>
      <w:r w:rsidR="004556A5">
        <w:rPr>
          <w:sz w:val="21"/>
          <w:szCs w:val="21"/>
          <w:lang w:val="en-GB"/>
        </w:rPr>
        <w:t xml:space="preserve"> </w:t>
      </w:r>
      <w:hyperlink r:id="rId13" w:history="1">
        <w:r w:rsidR="004556A5" w:rsidRPr="005160E0">
          <w:rPr>
            <w:rStyle w:val="Hiperesteka"/>
            <w:sz w:val="21"/>
            <w:szCs w:val="21"/>
            <w:lang w:val="en-GB"/>
          </w:rPr>
          <w:t>https://www.interregeurope.eu/manumix/library/</w:t>
        </w:r>
      </w:hyperlink>
      <w:r w:rsidR="004556A5">
        <w:rPr>
          <w:sz w:val="21"/>
          <w:szCs w:val="21"/>
          <w:lang w:val="en-GB"/>
        </w:rPr>
        <w:t>)</w:t>
      </w:r>
    </w:p>
    <w:p w14:paraId="0656D29A" w14:textId="4B12528D" w:rsidR="005B75E9" w:rsidRPr="005B75E9" w:rsidRDefault="005B75E9" w:rsidP="005B75E9">
      <w:pPr>
        <w:spacing w:before="200" w:after="200" w:line="360" w:lineRule="auto"/>
        <w:jc w:val="both"/>
        <w:rPr>
          <w:sz w:val="21"/>
          <w:szCs w:val="21"/>
          <w:lang w:val="en-GB"/>
        </w:rPr>
      </w:pPr>
      <w:r w:rsidRPr="005B75E9">
        <w:rPr>
          <w:sz w:val="21"/>
          <w:szCs w:val="21"/>
          <w:lang w:val="en-GB"/>
        </w:rPr>
        <w:t xml:space="preserve">The representative of </w:t>
      </w:r>
      <w:r w:rsidR="003F3B39">
        <w:rPr>
          <w:sz w:val="21"/>
          <w:szCs w:val="21"/>
          <w:lang w:val="en-GB"/>
        </w:rPr>
        <w:t xml:space="preserve">the </w:t>
      </w:r>
      <w:r w:rsidRPr="005B75E9">
        <w:rPr>
          <w:sz w:val="21"/>
          <w:szCs w:val="21"/>
          <w:lang w:val="en-GB"/>
        </w:rPr>
        <w:t xml:space="preserve">Welsh Government explained how they gather data for monitoring and evaluation and report them visually to facilitate the understanding of information. </w:t>
      </w:r>
    </w:p>
    <w:p w14:paraId="4BDA0DE6" w14:textId="1B6A0033" w:rsidR="005B75E9" w:rsidRPr="005B75E9" w:rsidRDefault="005B75E9" w:rsidP="005B75E9">
      <w:pPr>
        <w:spacing w:before="200" w:after="200" w:line="360" w:lineRule="auto"/>
        <w:jc w:val="both"/>
        <w:rPr>
          <w:sz w:val="21"/>
          <w:szCs w:val="21"/>
          <w:lang w:val="en-GB"/>
        </w:rPr>
      </w:pPr>
      <w:r w:rsidRPr="005B75E9">
        <w:rPr>
          <w:sz w:val="21"/>
          <w:szCs w:val="21"/>
          <w:lang w:val="en-GB"/>
        </w:rPr>
        <w:t>The aim of their system (</w:t>
      </w:r>
      <w:proofErr w:type="spellStart"/>
      <w:r w:rsidRPr="005B75E9">
        <w:rPr>
          <w:sz w:val="21"/>
          <w:szCs w:val="21"/>
          <w:lang w:val="en-GB"/>
        </w:rPr>
        <w:t>Arloesiadur</w:t>
      </w:r>
      <w:proofErr w:type="spellEnd"/>
      <w:r w:rsidRPr="005B75E9">
        <w:rPr>
          <w:sz w:val="21"/>
          <w:szCs w:val="21"/>
          <w:lang w:val="en-GB"/>
        </w:rPr>
        <w:t>) is to communicate the information in an easy</w:t>
      </w:r>
      <w:r w:rsidR="00716963">
        <w:rPr>
          <w:sz w:val="21"/>
          <w:szCs w:val="21"/>
          <w:lang w:val="en-GB"/>
        </w:rPr>
        <w:t xml:space="preserve"> way</w:t>
      </w:r>
      <w:r w:rsidRPr="005B75E9">
        <w:rPr>
          <w:sz w:val="21"/>
          <w:szCs w:val="21"/>
          <w:lang w:val="en-GB"/>
        </w:rPr>
        <w:t xml:space="preserve"> to understand and to afford the viewer the opportunity to explore the data in a way that highlights patterns and relationships without obscuring the original underlying data itself. </w:t>
      </w:r>
    </w:p>
    <w:p w14:paraId="2D211A9B" w14:textId="62CBBCDB" w:rsidR="00E92508" w:rsidRDefault="005B75E9" w:rsidP="005B75E9">
      <w:pPr>
        <w:spacing w:before="200" w:after="200" w:line="360" w:lineRule="auto"/>
        <w:jc w:val="both"/>
        <w:rPr>
          <w:sz w:val="21"/>
          <w:szCs w:val="21"/>
          <w:lang w:val="en-GB"/>
        </w:rPr>
      </w:pPr>
      <w:r w:rsidRPr="005B75E9">
        <w:rPr>
          <w:sz w:val="21"/>
          <w:szCs w:val="21"/>
          <w:lang w:val="en-GB"/>
        </w:rPr>
        <w:t xml:space="preserve">The system allows communicating information at different levels: Ministry, Senior official, Regional entities, etc. The type of information </w:t>
      </w:r>
      <w:proofErr w:type="gramStart"/>
      <w:r w:rsidR="0089620D">
        <w:rPr>
          <w:sz w:val="21"/>
          <w:szCs w:val="21"/>
          <w:lang w:val="en-GB"/>
        </w:rPr>
        <w:t>offered</w:t>
      </w:r>
      <w:proofErr w:type="gramEnd"/>
      <w:r w:rsidRPr="005B75E9">
        <w:rPr>
          <w:sz w:val="21"/>
          <w:szCs w:val="21"/>
          <w:lang w:val="en-GB"/>
        </w:rPr>
        <w:t xml:space="preserve"> and indicator</w:t>
      </w:r>
      <w:r w:rsidR="0089620D">
        <w:rPr>
          <w:sz w:val="21"/>
          <w:szCs w:val="21"/>
          <w:lang w:val="en-GB"/>
        </w:rPr>
        <w:t>s</w:t>
      </w:r>
      <w:r w:rsidRPr="005B75E9">
        <w:rPr>
          <w:sz w:val="21"/>
          <w:szCs w:val="21"/>
          <w:lang w:val="en-GB"/>
        </w:rPr>
        <w:t xml:space="preserve"> used depends on the role of the person in defining or implementing the policy instruments.</w:t>
      </w:r>
    </w:p>
    <w:p w14:paraId="53012563" w14:textId="197A1B53" w:rsidR="005B75E9" w:rsidRPr="005B75E9" w:rsidRDefault="005B75E9" w:rsidP="005B75E9">
      <w:pPr>
        <w:spacing w:before="200" w:after="200" w:line="360" w:lineRule="auto"/>
        <w:jc w:val="both"/>
        <w:rPr>
          <w:sz w:val="21"/>
          <w:szCs w:val="21"/>
          <w:lang w:val="en-GB"/>
        </w:rPr>
      </w:pPr>
      <w:r w:rsidRPr="005B75E9">
        <w:rPr>
          <w:sz w:val="21"/>
          <w:szCs w:val="21"/>
          <w:lang w:val="en-GB"/>
        </w:rPr>
        <w:t>The</w:t>
      </w:r>
      <w:r w:rsidR="0089620D">
        <w:rPr>
          <w:sz w:val="21"/>
          <w:szCs w:val="21"/>
          <w:lang w:val="en-GB"/>
        </w:rPr>
        <w:t>re are</w:t>
      </w:r>
      <w:r w:rsidRPr="005B75E9">
        <w:rPr>
          <w:sz w:val="21"/>
          <w:szCs w:val="21"/>
          <w:lang w:val="en-GB"/>
        </w:rPr>
        <w:t xml:space="preserve"> 3 main sources: open data, web data and official data. In this manner</w:t>
      </w:r>
      <w:r w:rsidR="0089620D">
        <w:rPr>
          <w:sz w:val="21"/>
          <w:szCs w:val="21"/>
          <w:lang w:val="en-GB"/>
        </w:rPr>
        <w:t>,</w:t>
      </w:r>
      <w:r w:rsidRPr="005B75E9">
        <w:rPr>
          <w:sz w:val="21"/>
          <w:szCs w:val="21"/>
          <w:lang w:val="en-GB"/>
        </w:rPr>
        <w:t xml:space="preserve"> the information becomes more valuable for policy makers.</w:t>
      </w:r>
    </w:p>
    <w:p w14:paraId="6E04327C" w14:textId="0C20A125" w:rsidR="005B75E9" w:rsidRPr="005B75E9" w:rsidRDefault="005B75E9" w:rsidP="005B75E9">
      <w:pPr>
        <w:spacing w:before="200" w:after="200" w:line="360" w:lineRule="auto"/>
        <w:jc w:val="both"/>
        <w:rPr>
          <w:sz w:val="21"/>
          <w:szCs w:val="21"/>
          <w:lang w:val="en-GB"/>
        </w:rPr>
      </w:pPr>
      <w:r w:rsidRPr="005B75E9">
        <w:rPr>
          <w:sz w:val="21"/>
          <w:szCs w:val="21"/>
          <w:lang w:val="en-GB"/>
        </w:rPr>
        <w:t>The most important aspect of the system is that</w:t>
      </w:r>
      <w:r w:rsidR="0089620D">
        <w:rPr>
          <w:sz w:val="21"/>
          <w:szCs w:val="21"/>
          <w:lang w:val="en-GB"/>
        </w:rPr>
        <w:t xml:space="preserve"> it</w:t>
      </w:r>
      <w:r w:rsidRPr="005B75E9">
        <w:rPr>
          <w:sz w:val="21"/>
          <w:szCs w:val="21"/>
          <w:lang w:val="en-GB"/>
        </w:rPr>
        <w:t xml:space="preserve"> provide</w:t>
      </w:r>
      <w:r w:rsidR="0089620D">
        <w:rPr>
          <w:sz w:val="21"/>
          <w:szCs w:val="21"/>
          <w:lang w:val="en-GB"/>
        </w:rPr>
        <w:t>s</w:t>
      </w:r>
      <w:r w:rsidRPr="005B75E9">
        <w:rPr>
          <w:sz w:val="21"/>
          <w:szCs w:val="21"/>
          <w:lang w:val="en-GB"/>
        </w:rPr>
        <w:t xml:space="preserve"> information in an easy</w:t>
      </w:r>
      <w:r w:rsidR="0089620D">
        <w:rPr>
          <w:sz w:val="21"/>
          <w:szCs w:val="21"/>
          <w:lang w:val="en-GB"/>
        </w:rPr>
        <w:t>,</w:t>
      </w:r>
      <w:r w:rsidRPr="005B75E9">
        <w:rPr>
          <w:sz w:val="21"/>
          <w:szCs w:val="21"/>
          <w:lang w:val="en-GB"/>
        </w:rPr>
        <w:t xml:space="preserve"> but visual way. Thus, the information is </w:t>
      </w:r>
      <w:r w:rsidR="0089620D" w:rsidRPr="005B75E9">
        <w:rPr>
          <w:sz w:val="21"/>
          <w:szCs w:val="21"/>
          <w:lang w:val="en-GB"/>
        </w:rPr>
        <w:t>easier</w:t>
      </w:r>
      <w:r w:rsidRPr="005B75E9">
        <w:rPr>
          <w:sz w:val="21"/>
          <w:szCs w:val="21"/>
          <w:lang w:val="en-GB"/>
        </w:rPr>
        <w:t xml:space="preserve"> to understand by the different users. </w:t>
      </w:r>
    </w:p>
    <w:p w14:paraId="3211B1FD" w14:textId="21B9A0B6" w:rsidR="005B75E9" w:rsidRPr="005B75E9" w:rsidRDefault="005B75E9" w:rsidP="005B75E9">
      <w:pPr>
        <w:spacing w:before="200" w:after="200" w:line="360" w:lineRule="auto"/>
        <w:jc w:val="both"/>
        <w:rPr>
          <w:sz w:val="21"/>
          <w:szCs w:val="21"/>
          <w:lang w:val="en-GB"/>
        </w:rPr>
      </w:pPr>
      <w:r w:rsidRPr="005B75E9">
        <w:rPr>
          <w:sz w:val="21"/>
          <w:szCs w:val="21"/>
          <w:lang w:val="en-GB"/>
        </w:rPr>
        <w:t>The project is coordinated by the Welsh European Office that is responsible for monitor</w:t>
      </w:r>
      <w:r w:rsidR="0046311B">
        <w:rPr>
          <w:sz w:val="21"/>
          <w:szCs w:val="21"/>
          <w:lang w:val="en-GB"/>
        </w:rPr>
        <w:t>ing</w:t>
      </w:r>
      <w:r w:rsidRPr="005B75E9">
        <w:rPr>
          <w:sz w:val="21"/>
          <w:szCs w:val="21"/>
          <w:lang w:val="en-GB"/>
        </w:rPr>
        <w:t xml:space="preserve"> and coordinat</w:t>
      </w:r>
      <w:r w:rsidR="0046311B">
        <w:rPr>
          <w:sz w:val="21"/>
          <w:szCs w:val="21"/>
          <w:lang w:val="en-GB"/>
        </w:rPr>
        <w:t>ing</w:t>
      </w:r>
      <w:r w:rsidRPr="005B75E9">
        <w:rPr>
          <w:sz w:val="21"/>
          <w:szCs w:val="21"/>
          <w:lang w:val="en-GB"/>
        </w:rPr>
        <w:t xml:space="preserve"> all the </w:t>
      </w:r>
      <w:r w:rsidR="009840CB">
        <w:rPr>
          <w:sz w:val="21"/>
          <w:szCs w:val="21"/>
          <w:lang w:val="en-GB"/>
        </w:rPr>
        <w:t>players</w:t>
      </w:r>
      <w:r w:rsidRPr="005B75E9">
        <w:rPr>
          <w:sz w:val="21"/>
          <w:szCs w:val="21"/>
          <w:lang w:val="en-GB"/>
        </w:rPr>
        <w:t xml:space="preserve">: public, private, third sector involves in fostering R&amp;D. </w:t>
      </w:r>
    </w:p>
    <w:p w14:paraId="000D392F" w14:textId="12CA4DB1" w:rsidR="005B75E9" w:rsidRDefault="005B75E9" w:rsidP="005B75E9">
      <w:pPr>
        <w:spacing w:before="200" w:after="200" w:line="360" w:lineRule="auto"/>
        <w:jc w:val="both"/>
        <w:rPr>
          <w:sz w:val="21"/>
          <w:szCs w:val="21"/>
          <w:lang w:val="en-GB"/>
        </w:rPr>
      </w:pPr>
      <w:r w:rsidRPr="005B75E9">
        <w:rPr>
          <w:sz w:val="21"/>
          <w:szCs w:val="21"/>
          <w:lang w:val="en-GB"/>
        </w:rPr>
        <w:t>The main objective of this system is to provide relevant information to guarantee the investment in R&amp;D explaining</w:t>
      </w:r>
      <w:r w:rsidR="0046311B">
        <w:rPr>
          <w:sz w:val="21"/>
          <w:szCs w:val="21"/>
          <w:lang w:val="en-GB"/>
        </w:rPr>
        <w:t xml:space="preserve"> its impact in the </w:t>
      </w:r>
      <w:r w:rsidRPr="005B75E9">
        <w:rPr>
          <w:sz w:val="21"/>
          <w:szCs w:val="21"/>
          <w:lang w:val="en-GB"/>
        </w:rPr>
        <w:t>economy. This is important to have quantitative data to explain the relevance of the R&amp;D policy for the regional economy.</w:t>
      </w:r>
    </w:p>
    <w:p w14:paraId="548E5FB1" w14:textId="0B13062F" w:rsidR="00CC2542" w:rsidRPr="00BB656B" w:rsidRDefault="002526B8" w:rsidP="009401E3">
      <w:pPr>
        <w:pStyle w:val="Zerrenda-paragrafoa"/>
        <w:numPr>
          <w:ilvl w:val="0"/>
          <w:numId w:val="15"/>
        </w:numPr>
        <w:spacing w:before="200" w:after="200" w:line="360" w:lineRule="auto"/>
        <w:jc w:val="both"/>
        <w:rPr>
          <w:b/>
          <w:color w:val="0076B4"/>
          <w:sz w:val="21"/>
          <w:szCs w:val="21"/>
          <w:lang w:val="en-GB"/>
        </w:rPr>
      </w:pPr>
      <w:r w:rsidRPr="00BB656B">
        <w:rPr>
          <w:b/>
          <w:color w:val="0076B4"/>
          <w:sz w:val="21"/>
          <w:szCs w:val="21"/>
          <w:lang w:val="en-GB"/>
        </w:rPr>
        <w:t>Theory behind monitoring and indicators and good practices</w:t>
      </w:r>
    </w:p>
    <w:p w14:paraId="2D5F4206" w14:textId="16B5A176" w:rsidR="00617FF3" w:rsidRPr="00BB656B" w:rsidRDefault="00912638" w:rsidP="00F069E7">
      <w:pPr>
        <w:spacing w:before="200" w:after="200" w:line="360" w:lineRule="auto"/>
        <w:jc w:val="both"/>
        <w:rPr>
          <w:sz w:val="21"/>
          <w:szCs w:val="21"/>
          <w:lang w:val="en-GB"/>
        </w:rPr>
      </w:pPr>
      <w:r w:rsidRPr="00BB656B">
        <w:rPr>
          <w:sz w:val="21"/>
          <w:szCs w:val="21"/>
          <w:lang w:val="en-GB"/>
        </w:rPr>
        <w:t xml:space="preserve">After the presentation of all the partners, </w:t>
      </w:r>
      <w:proofErr w:type="spellStart"/>
      <w:r w:rsidRPr="00BB656B">
        <w:rPr>
          <w:sz w:val="21"/>
          <w:szCs w:val="21"/>
          <w:lang w:val="en-GB"/>
        </w:rPr>
        <w:t>Orkestra</w:t>
      </w:r>
      <w:proofErr w:type="spellEnd"/>
      <w:r w:rsidRPr="00BB656B">
        <w:rPr>
          <w:sz w:val="21"/>
          <w:szCs w:val="21"/>
          <w:lang w:val="en-GB"/>
        </w:rPr>
        <w:t xml:space="preserve"> </w:t>
      </w:r>
      <w:r w:rsidR="00F34447">
        <w:rPr>
          <w:sz w:val="21"/>
          <w:szCs w:val="21"/>
          <w:lang w:val="en-GB"/>
        </w:rPr>
        <w:t>summarised</w:t>
      </w:r>
      <w:r w:rsidRPr="00BB656B">
        <w:rPr>
          <w:sz w:val="21"/>
          <w:szCs w:val="21"/>
          <w:lang w:val="en-GB"/>
        </w:rPr>
        <w:t xml:space="preserve"> the main conclusions highlighted in the</w:t>
      </w:r>
      <w:r w:rsidR="005B75E9">
        <w:rPr>
          <w:sz w:val="21"/>
          <w:szCs w:val="21"/>
          <w:lang w:val="en-GB"/>
        </w:rPr>
        <w:t>ir</w:t>
      </w:r>
      <w:r w:rsidRPr="00BB656B">
        <w:rPr>
          <w:sz w:val="21"/>
          <w:szCs w:val="21"/>
          <w:lang w:val="en-GB"/>
        </w:rPr>
        <w:t xml:space="preserve"> presentation and compare the results achieved with </w:t>
      </w:r>
      <w:r w:rsidR="00617FF3" w:rsidRPr="00BB656B">
        <w:rPr>
          <w:sz w:val="21"/>
          <w:szCs w:val="21"/>
          <w:lang w:val="en-GB"/>
        </w:rPr>
        <w:t xml:space="preserve">those existent at European Union level. </w:t>
      </w:r>
    </w:p>
    <w:p w14:paraId="2F8735CC" w14:textId="3678C0DA" w:rsidR="00617FF3" w:rsidRPr="00BB656B" w:rsidRDefault="00617FF3" w:rsidP="00F069E7">
      <w:pPr>
        <w:spacing w:before="200" w:after="200" w:line="360" w:lineRule="auto"/>
        <w:jc w:val="both"/>
        <w:rPr>
          <w:sz w:val="21"/>
          <w:szCs w:val="21"/>
          <w:lang w:val="en-GB"/>
        </w:rPr>
      </w:pPr>
      <w:r w:rsidRPr="00BB656B">
        <w:rPr>
          <w:sz w:val="21"/>
          <w:szCs w:val="21"/>
          <w:lang w:val="en-GB"/>
        </w:rPr>
        <w:t>The main conclusion</w:t>
      </w:r>
      <w:r w:rsidR="00DC132C">
        <w:rPr>
          <w:sz w:val="21"/>
          <w:szCs w:val="21"/>
          <w:lang w:val="en-GB"/>
        </w:rPr>
        <w:t>s</w:t>
      </w:r>
      <w:r w:rsidRPr="00BB656B">
        <w:rPr>
          <w:sz w:val="21"/>
          <w:szCs w:val="21"/>
          <w:lang w:val="en-GB"/>
        </w:rPr>
        <w:t xml:space="preserve"> for each topic </w:t>
      </w:r>
      <w:r w:rsidR="005B75E9" w:rsidRPr="00BB656B">
        <w:rPr>
          <w:sz w:val="21"/>
          <w:szCs w:val="21"/>
          <w:lang w:val="en-GB"/>
        </w:rPr>
        <w:t>analysed</w:t>
      </w:r>
      <w:r w:rsidRPr="00BB656B">
        <w:rPr>
          <w:sz w:val="21"/>
          <w:szCs w:val="21"/>
          <w:lang w:val="en-GB"/>
        </w:rPr>
        <w:t xml:space="preserve"> were the following ones:</w:t>
      </w:r>
    </w:p>
    <w:p w14:paraId="26F2CEE0" w14:textId="0A0DCAF3" w:rsidR="00617FF3" w:rsidRPr="00BB656B" w:rsidRDefault="00617FF3" w:rsidP="00617FF3">
      <w:pPr>
        <w:spacing w:before="200" w:after="200" w:line="360" w:lineRule="auto"/>
        <w:jc w:val="both"/>
        <w:rPr>
          <w:b/>
          <w:sz w:val="21"/>
          <w:szCs w:val="21"/>
          <w:lang w:val="en-GB"/>
        </w:rPr>
      </w:pPr>
      <w:r w:rsidRPr="00BB656B">
        <w:rPr>
          <w:b/>
          <w:sz w:val="21"/>
          <w:szCs w:val="21"/>
          <w:lang w:val="en-GB"/>
        </w:rPr>
        <w:t>Types of indicators to monitor individual instruments and potential indicators for policy-mixes.</w:t>
      </w:r>
    </w:p>
    <w:p w14:paraId="63E773BD" w14:textId="43517498" w:rsidR="00617FF3" w:rsidRPr="00BB656B" w:rsidRDefault="00617FF3" w:rsidP="00617FF3">
      <w:pPr>
        <w:pStyle w:val="Zerrenda-paragrafoa"/>
        <w:numPr>
          <w:ilvl w:val="0"/>
          <w:numId w:val="24"/>
        </w:numPr>
        <w:spacing w:before="200" w:after="200" w:line="360" w:lineRule="auto"/>
        <w:jc w:val="both"/>
        <w:rPr>
          <w:sz w:val="21"/>
          <w:szCs w:val="21"/>
          <w:lang w:val="en-GB"/>
        </w:rPr>
      </w:pPr>
      <w:r w:rsidRPr="00BB656B">
        <w:rPr>
          <w:sz w:val="21"/>
          <w:szCs w:val="21"/>
          <w:lang w:val="en-GB"/>
        </w:rPr>
        <w:t xml:space="preserve">Good coverage in terms of quantitative indicators </w:t>
      </w:r>
    </w:p>
    <w:p w14:paraId="5C4994C1" w14:textId="3B45C9B7" w:rsidR="00617FF3" w:rsidRPr="00BB656B" w:rsidRDefault="00617FF3" w:rsidP="00617FF3">
      <w:pPr>
        <w:pStyle w:val="Zerrenda-paragrafoa"/>
        <w:numPr>
          <w:ilvl w:val="0"/>
          <w:numId w:val="24"/>
        </w:numPr>
        <w:spacing w:before="200" w:after="200" w:line="360" w:lineRule="auto"/>
        <w:jc w:val="both"/>
        <w:rPr>
          <w:sz w:val="21"/>
          <w:szCs w:val="21"/>
          <w:lang w:val="en-GB"/>
        </w:rPr>
      </w:pPr>
      <w:r w:rsidRPr="00BB656B">
        <w:rPr>
          <w:sz w:val="21"/>
          <w:szCs w:val="21"/>
          <w:lang w:val="en-GB"/>
        </w:rPr>
        <w:t xml:space="preserve">Potential to improve ex-post indicators and </w:t>
      </w:r>
      <w:r w:rsidR="00F34447">
        <w:rPr>
          <w:sz w:val="21"/>
          <w:szCs w:val="21"/>
          <w:lang w:val="en-GB"/>
        </w:rPr>
        <w:t xml:space="preserve">to </w:t>
      </w:r>
      <w:r w:rsidRPr="00BB656B">
        <w:rPr>
          <w:sz w:val="21"/>
          <w:szCs w:val="21"/>
          <w:lang w:val="en-GB"/>
        </w:rPr>
        <w:t>advance towards a monitoring system of the policy-mix</w:t>
      </w:r>
    </w:p>
    <w:p w14:paraId="379C8DD2" w14:textId="27217898" w:rsidR="00617FF3" w:rsidRPr="00BB656B" w:rsidRDefault="00617FF3" w:rsidP="00F069E7">
      <w:pPr>
        <w:spacing w:before="200" w:after="200" w:line="360" w:lineRule="auto"/>
        <w:jc w:val="both"/>
        <w:rPr>
          <w:b/>
          <w:sz w:val="21"/>
          <w:szCs w:val="21"/>
          <w:lang w:val="en-GB"/>
        </w:rPr>
      </w:pPr>
      <w:r w:rsidRPr="00BB656B">
        <w:rPr>
          <w:b/>
          <w:sz w:val="21"/>
          <w:szCs w:val="21"/>
          <w:lang w:val="en-GB"/>
        </w:rPr>
        <w:t xml:space="preserve">Design of monitoring system, gathering and </w:t>
      </w:r>
      <w:r w:rsidR="00DC132C" w:rsidRPr="00BB656B">
        <w:rPr>
          <w:b/>
          <w:sz w:val="21"/>
          <w:szCs w:val="21"/>
          <w:lang w:val="en-GB"/>
        </w:rPr>
        <w:t>analysing</w:t>
      </w:r>
      <w:r w:rsidRPr="00BB656B">
        <w:rPr>
          <w:b/>
          <w:sz w:val="21"/>
          <w:szCs w:val="21"/>
          <w:lang w:val="en-GB"/>
        </w:rPr>
        <w:t xml:space="preserve"> data</w:t>
      </w:r>
    </w:p>
    <w:p w14:paraId="5F8E768F" w14:textId="2D2E84A0" w:rsidR="00617FF3" w:rsidRPr="00BB656B" w:rsidRDefault="00617FF3" w:rsidP="00617FF3">
      <w:pPr>
        <w:pStyle w:val="Zerrenda-paragrafoa"/>
        <w:numPr>
          <w:ilvl w:val="0"/>
          <w:numId w:val="24"/>
        </w:numPr>
        <w:spacing w:before="200" w:after="200" w:line="360" w:lineRule="auto"/>
        <w:jc w:val="both"/>
        <w:rPr>
          <w:sz w:val="21"/>
          <w:szCs w:val="21"/>
          <w:lang w:val="en-GB"/>
        </w:rPr>
      </w:pPr>
      <w:r w:rsidRPr="00BB656B">
        <w:rPr>
          <w:sz w:val="21"/>
          <w:szCs w:val="21"/>
          <w:lang w:val="en-GB"/>
        </w:rPr>
        <w:t>Strength in the triangulation of sources and methods.</w:t>
      </w:r>
    </w:p>
    <w:p w14:paraId="477B99DD" w14:textId="7BECE313" w:rsidR="00617FF3" w:rsidRPr="00BB656B" w:rsidRDefault="00617FF3" w:rsidP="00F069E7">
      <w:pPr>
        <w:pStyle w:val="Zerrenda-paragrafoa"/>
        <w:numPr>
          <w:ilvl w:val="0"/>
          <w:numId w:val="24"/>
        </w:numPr>
        <w:spacing w:before="200" w:after="200" w:line="360" w:lineRule="auto"/>
        <w:jc w:val="both"/>
        <w:rPr>
          <w:sz w:val="21"/>
          <w:szCs w:val="21"/>
          <w:lang w:val="en-GB"/>
        </w:rPr>
      </w:pPr>
      <w:r w:rsidRPr="00BB656B">
        <w:rPr>
          <w:sz w:val="21"/>
          <w:szCs w:val="21"/>
          <w:lang w:val="en-GB"/>
        </w:rPr>
        <w:lastRenderedPageBreak/>
        <w:t xml:space="preserve">Potential to work on </w:t>
      </w:r>
      <w:r w:rsidR="00DC132C">
        <w:rPr>
          <w:sz w:val="21"/>
          <w:szCs w:val="21"/>
          <w:lang w:val="en-GB"/>
        </w:rPr>
        <w:t xml:space="preserve">monitoring system of the policy </w:t>
      </w:r>
      <w:r w:rsidRPr="00BB656B">
        <w:rPr>
          <w:sz w:val="21"/>
          <w:szCs w:val="21"/>
          <w:lang w:val="en-GB"/>
        </w:rPr>
        <w:t>mix.</w:t>
      </w:r>
    </w:p>
    <w:p w14:paraId="169380F3" w14:textId="4DCBC0E6" w:rsidR="00617FF3" w:rsidRPr="00BB656B" w:rsidRDefault="00617FF3" w:rsidP="00F069E7">
      <w:pPr>
        <w:spacing w:before="200" w:after="200" w:line="360" w:lineRule="auto"/>
        <w:jc w:val="both"/>
        <w:rPr>
          <w:b/>
          <w:sz w:val="21"/>
          <w:szCs w:val="21"/>
          <w:lang w:val="en-GB"/>
        </w:rPr>
      </w:pPr>
      <w:r w:rsidRPr="00BB656B">
        <w:rPr>
          <w:b/>
          <w:sz w:val="21"/>
          <w:szCs w:val="21"/>
          <w:lang w:val="en-GB"/>
        </w:rPr>
        <w:t>Visualization and reporting.</w:t>
      </w:r>
    </w:p>
    <w:p w14:paraId="58791189" w14:textId="77777777" w:rsidR="00617FF3" w:rsidRPr="00BB656B" w:rsidRDefault="00617FF3" w:rsidP="00617FF3">
      <w:pPr>
        <w:pStyle w:val="Zerrenda-paragrafoa"/>
        <w:numPr>
          <w:ilvl w:val="0"/>
          <w:numId w:val="24"/>
        </w:numPr>
        <w:spacing w:before="200" w:after="200" w:line="360" w:lineRule="auto"/>
        <w:jc w:val="both"/>
        <w:rPr>
          <w:sz w:val="21"/>
          <w:szCs w:val="21"/>
          <w:lang w:val="en-GB"/>
        </w:rPr>
      </w:pPr>
      <w:r w:rsidRPr="00BB656B">
        <w:rPr>
          <w:sz w:val="21"/>
          <w:szCs w:val="21"/>
          <w:lang w:val="en-GB"/>
        </w:rPr>
        <w:t>Different ways to visualize the results of monitoring results depending on the target group</w:t>
      </w:r>
    </w:p>
    <w:p w14:paraId="1B0D7CA0" w14:textId="37A2A46A" w:rsidR="00617FF3" w:rsidRPr="00BB656B" w:rsidRDefault="00617FF3" w:rsidP="00617FF3">
      <w:pPr>
        <w:pStyle w:val="Zerrenda-paragrafoa"/>
        <w:numPr>
          <w:ilvl w:val="0"/>
          <w:numId w:val="24"/>
        </w:numPr>
        <w:spacing w:before="200" w:after="200" w:line="360" w:lineRule="auto"/>
        <w:jc w:val="both"/>
        <w:rPr>
          <w:sz w:val="21"/>
          <w:szCs w:val="21"/>
          <w:lang w:val="en-GB"/>
        </w:rPr>
      </w:pPr>
      <w:r w:rsidRPr="00BB656B">
        <w:rPr>
          <w:sz w:val="21"/>
          <w:szCs w:val="21"/>
          <w:lang w:val="en-GB"/>
        </w:rPr>
        <w:t>ICT and new methods are useful tools for this purpose</w:t>
      </w:r>
    </w:p>
    <w:p w14:paraId="45046902" w14:textId="77777777" w:rsidR="00DC132C" w:rsidRPr="00DC132C" w:rsidRDefault="00DC132C" w:rsidP="00DC132C">
      <w:pPr>
        <w:spacing w:before="200" w:after="200" w:line="360" w:lineRule="auto"/>
        <w:jc w:val="both"/>
        <w:rPr>
          <w:sz w:val="21"/>
          <w:szCs w:val="21"/>
          <w:lang w:val="en-GB"/>
        </w:rPr>
      </w:pPr>
      <w:r w:rsidRPr="00DC132C">
        <w:rPr>
          <w:sz w:val="21"/>
          <w:szCs w:val="21"/>
          <w:lang w:val="en-GB"/>
        </w:rPr>
        <w:t xml:space="preserve">These conclusions were compared with the situation in Europe. The source of information is a survey developed on policy owners around Europe (Monitoring innovation and territorial development in Europe: emerging strategic management, European Planning Studies). </w:t>
      </w:r>
    </w:p>
    <w:p w14:paraId="6D100E18" w14:textId="553D5DFF" w:rsidR="00DC132C" w:rsidRDefault="00DC132C" w:rsidP="00DC132C">
      <w:pPr>
        <w:spacing w:before="200" w:after="200" w:line="360" w:lineRule="auto"/>
        <w:jc w:val="both"/>
        <w:rPr>
          <w:sz w:val="21"/>
          <w:szCs w:val="21"/>
          <w:lang w:val="en-GB"/>
        </w:rPr>
      </w:pPr>
      <w:r w:rsidRPr="00DC132C">
        <w:rPr>
          <w:sz w:val="21"/>
          <w:szCs w:val="21"/>
          <w:lang w:val="en-GB"/>
        </w:rPr>
        <w:t>The main results of this survey related to the topics discussed in the LJ are the following ones:</w:t>
      </w:r>
    </w:p>
    <w:p w14:paraId="0F035D7B" w14:textId="77777777" w:rsidR="005520AD" w:rsidRPr="00BB656B" w:rsidRDefault="007D6841" w:rsidP="005520AD">
      <w:pPr>
        <w:pStyle w:val="Zerrenda-paragrafoa"/>
        <w:numPr>
          <w:ilvl w:val="0"/>
          <w:numId w:val="19"/>
        </w:numPr>
        <w:spacing w:before="200" w:after="200" w:line="360" w:lineRule="auto"/>
        <w:jc w:val="both"/>
        <w:rPr>
          <w:sz w:val="21"/>
          <w:szCs w:val="21"/>
          <w:lang w:val="en-GB"/>
        </w:rPr>
      </w:pPr>
      <w:r w:rsidRPr="00BB656B">
        <w:rPr>
          <w:sz w:val="21"/>
          <w:szCs w:val="21"/>
          <w:lang w:val="en-GB"/>
        </w:rPr>
        <w:t xml:space="preserve">The </w:t>
      </w:r>
      <w:r w:rsidR="005520AD" w:rsidRPr="00BB656B">
        <w:rPr>
          <w:sz w:val="21"/>
          <w:szCs w:val="21"/>
          <w:lang w:val="en-GB"/>
        </w:rPr>
        <w:t>result indicators are more frequently associated to the strategy first and then to the programmes and projects</w:t>
      </w:r>
    </w:p>
    <w:p w14:paraId="3A9A25B9" w14:textId="2A50065E" w:rsidR="00F069E7" w:rsidRPr="00BB656B" w:rsidRDefault="005520AD" w:rsidP="005520AD">
      <w:pPr>
        <w:pStyle w:val="Zerrenda-paragrafoa"/>
        <w:numPr>
          <w:ilvl w:val="0"/>
          <w:numId w:val="19"/>
        </w:numPr>
        <w:spacing w:before="200" w:after="200" w:line="360" w:lineRule="auto"/>
        <w:jc w:val="both"/>
        <w:rPr>
          <w:sz w:val="21"/>
          <w:szCs w:val="21"/>
          <w:lang w:val="en-GB"/>
        </w:rPr>
      </w:pPr>
      <w:r w:rsidRPr="00BB656B">
        <w:rPr>
          <w:sz w:val="21"/>
          <w:szCs w:val="21"/>
          <w:lang w:val="en-GB"/>
        </w:rPr>
        <w:t>T</w:t>
      </w:r>
      <w:r w:rsidR="007D6841" w:rsidRPr="00BB656B">
        <w:rPr>
          <w:sz w:val="21"/>
          <w:szCs w:val="21"/>
          <w:lang w:val="en-GB"/>
        </w:rPr>
        <w:t xml:space="preserve">he main source of information </w:t>
      </w:r>
      <w:r w:rsidRPr="00BB656B">
        <w:rPr>
          <w:sz w:val="21"/>
          <w:szCs w:val="21"/>
          <w:lang w:val="en-GB"/>
        </w:rPr>
        <w:t>is the statistical information followed by surveys, focus groups, etc.</w:t>
      </w:r>
    </w:p>
    <w:p w14:paraId="5B111632" w14:textId="58C8A37D" w:rsidR="005520AD" w:rsidRPr="00BB656B" w:rsidRDefault="005520AD" w:rsidP="005520AD">
      <w:pPr>
        <w:pStyle w:val="Zerrenda-paragrafoa"/>
        <w:numPr>
          <w:ilvl w:val="0"/>
          <w:numId w:val="19"/>
        </w:numPr>
        <w:spacing w:before="200" w:after="200" w:line="360" w:lineRule="auto"/>
        <w:jc w:val="both"/>
        <w:rPr>
          <w:sz w:val="21"/>
          <w:szCs w:val="21"/>
          <w:lang w:val="en-GB"/>
        </w:rPr>
      </w:pPr>
      <w:r w:rsidRPr="00BB656B">
        <w:rPr>
          <w:sz w:val="21"/>
          <w:szCs w:val="21"/>
          <w:lang w:val="en-GB"/>
        </w:rPr>
        <w:t>The stakeholders also provide relevant input for data collection</w:t>
      </w:r>
    </w:p>
    <w:p w14:paraId="0A6BB13B" w14:textId="5884623E" w:rsidR="00DC132C" w:rsidRPr="00DC132C" w:rsidRDefault="005520AD" w:rsidP="005520AD">
      <w:pPr>
        <w:pStyle w:val="Zerrenda-paragrafoa"/>
        <w:numPr>
          <w:ilvl w:val="0"/>
          <w:numId w:val="19"/>
        </w:numPr>
        <w:spacing w:before="200" w:after="200" w:line="360" w:lineRule="auto"/>
        <w:jc w:val="both"/>
        <w:rPr>
          <w:sz w:val="21"/>
          <w:szCs w:val="21"/>
          <w:lang w:val="en-GB"/>
        </w:rPr>
      </w:pPr>
      <w:r w:rsidRPr="00BB656B">
        <w:rPr>
          <w:sz w:val="21"/>
          <w:szCs w:val="21"/>
          <w:lang w:val="en-GB"/>
        </w:rPr>
        <w:t>Public and internal reports are the main dissemination channels put in practice.</w:t>
      </w:r>
    </w:p>
    <w:p w14:paraId="64D94A62" w14:textId="021DA434" w:rsidR="00DC132C" w:rsidRDefault="00DC132C" w:rsidP="005520AD">
      <w:pPr>
        <w:spacing w:before="200" w:after="200" w:line="360" w:lineRule="auto"/>
        <w:jc w:val="both"/>
        <w:rPr>
          <w:sz w:val="21"/>
          <w:szCs w:val="21"/>
          <w:lang w:val="en-GB"/>
        </w:rPr>
      </w:pPr>
      <w:r w:rsidRPr="00DC132C">
        <w:rPr>
          <w:sz w:val="21"/>
          <w:szCs w:val="21"/>
          <w:lang w:val="en-GB"/>
        </w:rPr>
        <w:t xml:space="preserve">These results are quite </w:t>
      </w:r>
      <w:proofErr w:type="gramStart"/>
      <w:r w:rsidRPr="00DC132C">
        <w:rPr>
          <w:sz w:val="21"/>
          <w:szCs w:val="21"/>
          <w:lang w:val="en-GB"/>
        </w:rPr>
        <w:t>similar to</w:t>
      </w:r>
      <w:proofErr w:type="gramEnd"/>
      <w:r w:rsidRPr="00DC132C">
        <w:rPr>
          <w:sz w:val="21"/>
          <w:szCs w:val="21"/>
          <w:lang w:val="en-GB"/>
        </w:rPr>
        <w:t xml:space="preserve"> those obtained by the partners analysing their own monitoring system and indicators.</w:t>
      </w:r>
    </w:p>
    <w:p w14:paraId="51FE91C6" w14:textId="77777777" w:rsidR="00DC132C" w:rsidRPr="00DC132C" w:rsidRDefault="00DC132C" w:rsidP="00DC132C">
      <w:pPr>
        <w:spacing w:before="200" w:after="200" w:line="360" w:lineRule="auto"/>
        <w:jc w:val="both"/>
        <w:rPr>
          <w:sz w:val="21"/>
          <w:szCs w:val="21"/>
          <w:lang w:val="en-GB"/>
        </w:rPr>
      </w:pPr>
      <w:r w:rsidRPr="00DC132C">
        <w:rPr>
          <w:sz w:val="21"/>
          <w:szCs w:val="21"/>
          <w:lang w:val="en-GB"/>
        </w:rPr>
        <w:t xml:space="preserve">Finally, </w:t>
      </w:r>
      <w:proofErr w:type="spellStart"/>
      <w:r w:rsidRPr="00DC132C">
        <w:rPr>
          <w:sz w:val="21"/>
          <w:szCs w:val="21"/>
          <w:lang w:val="en-GB"/>
        </w:rPr>
        <w:t>Orkestra</w:t>
      </w:r>
      <w:proofErr w:type="spellEnd"/>
      <w:r w:rsidRPr="00DC132C">
        <w:rPr>
          <w:sz w:val="21"/>
          <w:szCs w:val="21"/>
          <w:lang w:val="en-GB"/>
        </w:rPr>
        <w:t xml:space="preserve"> explained some guides and cases that could be interesting for the partners </w:t>
      </w:r>
      <w:proofErr w:type="gramStart"/>
      <w:r w:rsidRPr="00DC132C">
        <w:rPr>
          <w:sz w:val="21"/>
          <w:szCs w:val="21"/>
          <w:lang w:val="en-GB"/>
        </w:rPr>
        <w:t>in order to</w:t>
      </w:r>
      <w:proofErr w:type="gramEnd"/>
      <w:r w:rsidRPr="00DC132C">
        <w:rPr>
          <w:sz w:val="21"/>
          <w:szCs w:val="21"/>
          <w:lang w:val="en-GB"/>
        </w:rPr>
        <w:t xml:space="preserve"> improve their monitoring and evaluation system.</w:t>
      </w:r>
    </w:p>
    <w:p w14:paraId="2E2B2881" w14:textId="532D10A7" w:rsidR="00DC132C" w:rsidRPr="00DC132C" w:rsidRDefault="00DC132C" w:rsidP="00DC132C">
      <w:pPr>
        <w:pStyle w:val="Zerrenda-paragrafoa"/>
        <w:numPr>
          <w:ilvl w:val="0"/>
          <w:numId w:val="19"/>
        </w:numPr>
        <w:spacing w:before="200" w:after="200" w:line="360" w:lineRule="auto"/>
        <w:jc w:val="both"/>
        <w:rPr>
          <w:sz w:val="21"/>
          <w:szCs w:val="21"/>
          <w:lang w:val="en-GB"/>
        </w:rPr>
      </w:pPr>
      <w:r w:rsidRPr="00DC132C">
        <w:rPr>
          <w:sz w:val="21"/>
          <w:szCs w:val="21"/>
          <w:lang w:val="en-GB"/>
        </w:rPr>
        <w:t xml:space="preserve">Guidelines from the World Bank towards a monitoring system </w:t>
      </w:r>
      <w:r w:rsidR="00444559">
        <w:rPr>
          <w:sz w:val="21"/>
          <w:szCs w:val="21"/>
          <w:lang w:val="en-GB"/>
        </w:rPr>
        <w:t>at different levels:</w:t>
      </w:r>
      <w:r w:rsidRPr="00DC132C">
        <w:rPr>
          <w:sz w:val="21"/>
          <w:szCs w:val="21"/>
          <w:lang w:val="en-GB"/>
        </w:rPr>
        <w:t xml:space="preserve"> policy, programme and instruments.</w:t>
      </w:r>
    </w:p>
    <w:p w14:paraId="48BDB2F5" w14:textId="59EBF580" w:rsidR="00DC132C" w:rsidRPr="00DC132C" w:rsidRDefault="00DC132C" w:rsidP="00DC132C">
      <w:pPr>
        <w:pStyle w:val="Zerrenda-paragrafoa"/>
        <w:numPr>
          <w:ilvl w:val="0"/>
          <w:numId w:val="19"/>
        </w:numPr>
        <w:spacing w:before="200" w:after="200" w:line="360" w:lineRule="auto"/>
        <w:jc w:val="both"/>
        <w:rPr>
          <w:sz w:val="21"/>
          <w:szCs w:val="21"/>
          <w:lang w:val="en-GB"/>
        </w:rPr>
      </w:pPr>
      <w:r w:rsidRPr="00DC132C">
        <w:rPr>
          <w:sz w:val="21"/>
          <w:szCs w:val="21"/>
          <w:lang w:val="en-GB"/>
        </w:rPr>
        <w:t>Evaluation system of the RIS3 Galicia. This system defines a set of indicators (results, performance and impact), targets, monitoring tools and sources of information.</w:t>
      </w:r>
    </w:p>
    <w:p w14:paraId="3139AC62" w14:textId="79B6DAEF" w:rsidR="00DC132C" w:rsidRPr="00DC132C" w:rsidRDefault="00DC132C" w:rsidP="005520AD">
      <w:pPr>
        <w:pStyle w:val="Zerrenda-paragrafoa"/>
        <w:numPr>
          <w:ilvl w:val="0"/>
          <w:numId w:val="19"/>
        </w:numPr>
        <w:spacing w:before="200" w:after="200" w:line="360" w:lineRule="auto"/>
        <w:jc w:val="both"/>
        <w:rPr>
          <w:sz w:val="21"/>
          <w:szCs w:val="21"/>
          <w:lang w:val="en-GB"/>
        </w:rPr>
      </w:pPr>
      <w:r w:rsidRPr="00DC132C">
        <w:rPr>
          <w:sz w:val="21"/>
          <w:szCs w:val="21"/>
          <w:lang w:val="en-GB"/>
        </w:rPr>
        <w:t>S3 Platform that defines a proposal of indicators to be used in monitoring and evaluation.</w:t>
      </w:r>
    </w:p>
    <w:p w14:paraId="73E100DA" w14:textId="30E21044" w:rsidR="00F069E7" w:rsidRPr="00BB656B" w:rsidRDefault="00CB691D" w:rsidP="00CB691D">
      <w:pPr>
        <w:pStyle w:val="Zerrenda-paragrafoa"/>
        <w:numPr>
          <w:ilvl w:val="0"/>
          <w:numId w:val="15"/>
        </w:numPr>
        <w:spacing w:before="200" w:after="200" w:line="360" w:lineRule="auto"/>
        <w:jc w:val="both"/>
        <w:rPr>
          <w:b/>
          <w:color w:val="0076B4"/>
          <w:sz w:val="21"/>
          <w:szCs w:val="21"/>
          <w:lang w:val="en-GB"/>
        </w:rPr>
      </w:pPr>
      <w:r w:rsidRPr="00BB656B">
        <w:rPr>
          <w:b/>
          <w:color w:val="0076B4"/>
          <w:sz w:val="21"/>
          <w:szCs w:val="21"/>
          <w:lang w:val="en-GB"/>
        </w:rPr>
        <w:t>Discussion: monitoring and indicators</w:t>
      </w:r>
    </w:p>
    <w:p w14:paraId="7B5D0A86" w14:textId="55A31764" w:rsidR="00DC132C" w:rsidRPr="00DC132C" w:rsidRDefault="00DC132C" w:rsidP="00DC132C">
      <w:pPr>
        <w:spacing w:before="200" w:after="200" w:line="360" w:lineRule="auto"/>
        <w:jc w:val="both"/>
        <w:rPr>
          <w:sz w:val="21"/>
          <w:szCs w:val="21"/>
          <w:lang w:val="en-GB"/>
        </w:rPr>
      </w:pPr>
      <w:r w:rsidRPr="00DC132C">
        <w:rPr>
          <w:sz w:val="21"/>
          <w:szCs w:val="21"/>
          <w:lang w:val="en-GB"/>
        </w:rPr>
        <w:t xml:space="preserve">After the resume of the analysis done by each partner, </w:t>
      </w:r>
      <w:proofErr w:type="spellStart"/>
      <w:r w:rsidRPr="00DC132C">
        <w:rPr>
          <w:sz w:val="21"/>
          <w:szCs w:val="21"/>
          <w:lang w:val="en-GB"/>
        </w:rPr>
        <w:t>Orkestra</w:t>
      </w:r>
      <w:proofErr w:type="spellEnd"/>
      <w:r w:rsidRPr="00DC132C">
        <w:rPr>
          <w:sz w:val="21"/>
          <w:szCs w:val="21"/>
          <w:lang w:val="en-GB"/>
        </w:rPr>
        <w:t xml:space="preserve"> le</w:t>
      </w:r>
      <w:r w:rsidR="00C82DEA">
        <w:rPr>
          <w:sz w:val="21"/>
          <w:szCs w:val="21"/>
          <w:lang w:val="en-GB"/>
        </w:rPr>
        <w:t>a</w:t>
      </w:r>
      <w:r w:rsidRPr="00DC132C">
        <w:rPr>
          <w:sz w:val="21"/>
          <w:szCs w:val="21"/>
          <w:lang w:val="en-GB"/>
        </w:rPr>
        <w:t xml:space="preserve">d a discussion about monitoring and indicators. The attendants participated in 3 working groups. Each group discuss about one topic of the LJ. After the discussion in the focus group all the participant shared their conclusion. </w:t>
      </w:r>
    </w:p>
    <w:p w14:paraId="589EE97A" w14:textId="3B69A3C7" w:rsidR="00DC132C" w:rsidRDefault="00DC132C" w:rsidP="00DC132C">
      <w:pPr>
        <w:spacing w:before="200" w:after="200" w:line="360" w:lineRule="auto"/>
        <w:jc w:val="both"/>
        <w:rPr>
          <w:sz w:val="21"/>
          <w:szCs w:val="21"/>
          <w:lang w:val="en-GB"/>
        </w:rPr>
      </w:pPr>
      <w:r w:rsidRPr="00DC132C">
        <w:rPr>
          <w:sz w:val="21"/>
          <w:szCs w:val="21"/>
          <w:lang w:val="en-GB"/>
        </w:rPr>
        <w:t>The main conclusions of each working group were the following ones:</w:t>
      </w:r>
    </w:p>
    <w:p w14:paraId="319F69CF" w14:textId="5EBCCEC0" w:rsidR="00CB691D" w:rsidRPr="00BB656B" w:rsidRDefault="000D59BE" w:rsidP="00CB691D">
      <w:pPr>
        <w:spacing w:before="200" w:after="200" w:line="360" w:lineRule="auto"/>
        <w:jc w:val="both"/>
        <w:rPr>
          <w:b/>
          <w:sz w:val="21"/>
          <w:szCs w:val="21"/>
          <w:u w:val="single"/>
          <w:lang w:val="en-GB"/>
        </w:rPr>
      </w:pPr>
      <w:r w:rsidRPr="00BB656B">
        <w:rPr>
          <w:b/>
          <w:sz w:val="21"/>
          <w:szCs w:val="21"/>
          <w:u w:val="single"/>
          <w:lang w:val="en-GB"/>
        </w:rPr>
        <w:t>Conclusions group 1.</w:t>
      </w:r>
      <w:r w:rsidR="00436EA2" w:rsidRPr="00BB656B">
        <w:rPr>
          <w:b/>
          <w:sz w:val="21"/>
          <w:szCs w:val="21"/>
          <w:u w:val="single"/>
          <w:lang w:val="en-GB"/>
        </w:rPr>
        <w:t xml:space="preserve"> Design of the monitoring system</w:t>
      </w:r>
    </w:p>
    <w:p w14:paraId="67D314AD" w14:textId="77777777" w:rsidR="00DC132C" w:rsidRPr="00DC132C" w:rsidRDefault="00DC132C" w:rsidP="00DC132C">
      <w:pPr>
        <w:pStyle w:val="Zerrenda-paragrafoa"/>
        <w:numPr>
          <w:ilvl w:val="0"/>
          <w:numId w:val="25"/>
        </w:numPr>
        <w:spacing w:before="200" w:after="200" w:line="360" w:lineRule="auto"/>
        <w:jc w:val="both"/>
        <w:rPr>
          <w:sz w:val="21"/>
          <w:szCs w:val="21"/>
          <w:lang w:val="en-GB"/>
        </w:rPr>
      </w:pPr>
      <w:r w:rsidRPr="00DC132C">
        <w:rPr>
          <w:sz w:val="21"/>
          <w:szCs w:val="21"/>
          <w:lang w:val="en-GB"/>
        </w:rPr>
        <w:t>Conclusions group 1. Design of the monitoring system</w:t>
      </w:r>
    </w:p>
    <w:p w14:paraId="27CD16C0" w14:textId="6CC530B7" w:rsidR="00DC132C" w:rsidRPr="00DC132C" w:rsidRDefault="00DC132C" w:rsidP="00DC132C">
      <w:pPr>
        <w:pStyle w:val="Zerrenda-paragrafoa"/>
        <w:numPr>
          <w:ilvl w:val="0"/>
          <w:numId w:val="25"/>
        </w:numPr>
        <w:spacing w:before="200" w:after="200" w:line="360" w:lineRule="auto"/>
        <w:jc w:val="both"/>
        <w:rPr>
          <w:sz w:val="21"/>
          <w:szCs w:val="21"/>
          <w:lang w:val="en-GB"/>
        </w:rPr>
      </w:pPr>
      <w:r w:rsidRPr="00DC132C">
        <w:rPr>
          <w:sz w:val="21"/>
          <w:szCs w:val="21"/>
          <w:lang w:val="en-GB"/>
        </w:rPr>
        <w:lastRenderedPageBreak/>
        <w:t>You can’t manage</w:t>
      </w:r>
      <w:r w:rsidR="00C82DEA">
        <w:rPr>
          <w:sz w:val="21"/>
          <w:szCs w:val="21"/>
          <w:lang w:val="en-GB"/>
        </w:rPr>
        <w:t>,</w:t>
      </w:r>
      <w:r w:rsidRPr="00DC132C">
        <w:rPr>
          <w:sz w:val="21"/>
          <w:szCs w:val="21"/>
          <w:lang w:val="en-GB"/>
        </w:rPr>
        <w:t xml:space="preserve"> if you don’t measure.</w:t>
      </w:r>
    </w:p>
    <w:p w14:paraId="01EE9ECB" w14:textId="77777777" w:rsidR="00DC132C" w:rsidRPr="00DC132C" w:rsidRDefault="00DC132C" w:rsidP="00DC132C">
      <w:pPr>
        <w:pStyle w:val="Zerrenda-paragrafoa"/>
        <w:numPr>
          <w:ilvl w:val="0"/>
          <w:numId w:val="25"/>
        </w:numPr>
        <w:spacing w:before="200" w:after="200" w:line="360" w:lineRule="auto"/>
        <w:jc w:val="both"/>
        <w:rPr>
          <w:sz w:val="21"/>
          <w:szCs w:val="21"/>
          <w:lang w:val="en-GB"/>
        </w:rPr>
      </w:pPr>
      <w:r w:rsidRPr="00DC132C">
        <w:rPr>
          <w:sz w:val="21"/>
          <w:szCs w:val="21"/>
          <w:lang w:val="en-GB"/>
        </w:rPr>
        <w:t xml:space="preserve">All the indicator should be driven by the policy you manage. </w:t>
      </w:r>
    </w:p>
    <w:p w14:paraId="3A4E7975" w14:textId="7FB3B8B7" w:rsidR="00DC132C" w:rsidRPr="00DC132C" w:rsidRDefault="00DC132C" w:rsidP="00DC132C">
      <w:pPr>
        <w:pStyle w:val="Zerrenda-paragrafoa"/>
        <w:numPr>
          <w:ilvl w:val="0"/>
          <w:numId w:val="25"/>
        </w:numPr>
        <w:spacing w:before="200" w:after="200" w:line="360" w:lineRule="auto"/>
        <w:jc w:val="both"/>
        <w:rPr>
          <w:sz w:val="21"/>
          <w:szCs w:val="21"/>
          <w:lang w:val="en-GB"/>
        </w:rPr>
      </w:pPr>
      <w:r w:rsidRPr="00DC132C">
        <w:rPr>
          <w:sz w:val="21"/>
          <w:szCs w:val="21"/>
          <w:lang w:val="en-GB"/>
        </w:rPr>
        <w:t>Necessity to establish the goals (targets)</w:t>
      </w:r>
      <w:r w:rsidR="00DF6148">
        <w:rPr>
          <w:sz w:val="21"/>
          <w:szCs w:val="21"/>
          <w:lang w:val="en-GB"/>
        </w:rPr>
        <w:t xml:space="preserve"> at programme level.</w:t>
      </w:r>
    </w:p>
    <w:p w14:paraId="6F9661AF" w14:textId="3E638CFE" w:rsidR="00DC132C" w:rsidRPr="00DC132C" w:rsidRDefault="00DC132C" w:rsidP="00DC132C">
      <w:pPr>
        <w:pStyle w:val="Zerrenda-paragrafoa"/>
        <w:numPr>
          <w:ilvl w:val="0"/>
          <w:numId w:val="25"/>
        </w:numPr>
        <w:spacing w:before="200" w:after="200" w:line="360" w:lineRule="auto"/>
        <w:jc w:val="both"/>
        <w:rPr>
          <w:sz w:val="21"/>
          <w:szCs w:val="21"/>
          <w:lang w:val="en-GB"/>
        </w:rPr>
      </w:pPr>
      <w:r w:rsidRPr="00DC132C">
        <w:rPr>
          <w:sz w:val="21"/>
          <w:szCs w:val="21"/>
          <w:lang w:val="en-GB"/>
        </w:rPr>
        <w:t xml:space="preserve">The quantities indicator </w:t>
      </w:r>
      <w:proofErr w:type="gramStart"/>
      <w:r w:rsidRPr="00DC132C">
        <w:rPr>
          <w:sz w:val="21"/>
          <w:szCs w:val="21"/>
          <w:lang w:val="en-GB"/>
        </w:rPr>
        <w:t>are</w:t>
      </w:r>
      <w:proofErr w:type="gramEnd"/>
      <w:r w:rsidRPr="00DC132C">
        <w:rPr>
          <w:sz w:val="21"/>
          <w:szCs w:val="21"/>
          <w:lang w:val="en-GB"/>
        </w:rPr>
        <w:t xml:space="preserve"> the most important</w:t>
      </w:r>
      <w:r w:rsidR="00DF6148">
        <w:rPr>
          <w:sz w:val="21"/>
          <w:szCs w:val="21"/>
          <w:lang w:val="en-GB"/>
        </w:rPr>
        <w:t>, but qualitative information is important too.</w:t>
      </w:r>
    </w:p>
    <w:p w14:paraId="772E61CB" w14:textId="77777777" w:rsidR="00DC132C" w:rsidRPr="00DC132C" w:rsidRDefault="00DC132C" w:rsidP="00DC132C">
      <w:pPr>
        <w:pStyle w:val="Zerrenda-paragrafoa"/>
        <w:numPr>
          <w:ilvl w:val="0"/>
          <w:numId w:val="25"/>
        </w:numPr>
        <w:spacing w:before="200" w:after="200" w:line="360" w:lineRule="auto"/>
        <w:jc w:val="both"/>
        <w:rPr>
          <w:sz w:val="21"/>
          <w:szCs w:val="21"/>
          <w:lang w:val="en-GB"/>
        </w:rPr>
      </w:pPr>
      <w:r w:rsidRPr="00DC132C">
        <w:rPr>
          <w:sz w:val="21"/>
          <w:szCs w:val="21"/>
          <w:lang w:val="en-GB"/>
        </w:rPr>
        <w:t xml:space="preserve">The importance to use in the future BIG DATA to collect and analysis data- Emerging area. </w:t>
      </w:r>
    </w:p>
    <w:p w14:paraId="496AA640" w14:textId="77777777" w:rsidR="00DC132C" w:rsidRPr="00DC132C" w:rsidRDefault="00DC132C" w:rsidP="00DC132C">
      <w:pPr>
        <w:pStyle w:val="Zerrenda-paragrafoa"/>
        <w:numPr>
          <w:ilvl w:val="0"/>
          <w:numId w:val="25"/>
        </w:numPr>
        <w:spacing w:before="200" w:after="200" w:line="360" w:lineRule="auto"/>
        <w:jc w:val="both"/>
        <w:rPr>
          <w:sz w:val="21"/>
          <w:szCs w:val="21"/>
          <w:lang w:val="en-GB"/>
        </w:rPr>
      </w:pPr>
      <w:r w:rsidRPr="00DC132C">
        <w:rPr>
          <w:sz w:val="21"/>
          <w:szCs w:val="21"/>
          <w:lang w:val="en-GB"/>
        </w:rPr>
        <w:t xml:space="preserve">Indicators are driven by the Structural Funds. That’s determine the nature of indicators. </w:t>
      </w:r>
    </w:p>
    <w:p w14:paraId="1053C539" w14:textId="6EF00900" w:rsidR="00D5016F" w:rsidRPr="00BB656B" w:rsidRDefault="00D5016F" w:rsidP="00CB691D">
      <w:pPr>
        <w:spacing w:before="200" w:after="200" w:line="360" w:lineRule="auto"/>
        <w:jc w:val="both"/>
        <w:rPr>
          <w:b/>
          <w:sz w:val="21"/>
          <w:szCs w:val="21"/>
          <w:u w:val="single"/>
          <w:lang w:val="en-GB"/>
        </w:rPr>
      </w:pPr>
      <w:r w:rsidRPr="00BB656B">
        <w:rPr>
          <w:b/>
          <w:sz w:val="21"/>
          <w:szCs w:val="21"/>
          <w:u w:val="single"/>
          <w:lang w:val="en-GB"/>
        </w:rPr>
        <w:t>Conclusion</w:t>
      </w:r>
      <w:r w:rsidR="00DC132C">
        <w:rPr>
          <w:b/>
          <w:sz w:val="21"/>
          <w:szCs w:val="21"/>
          <w:u w:val="single"/>
          <w:lang w:val="en-GB"/>
        </w:rPr>
        <w:t>s</w:t>
      </w:r>
      <w:r w:rsidRPr="00BB656B">
        <w:rPr>
          <w:b/>
          <w:sz w:val="21"/>
          <w:szCs w:val="21"/>
          <w:u w:val="single"/>
          <w:lang w:val="en-GB"/>
        </w:rPr>
        <w:t xml:space="preserve"> group 2.</w:t>
      </w:r>
      <w:r w:rsidR="00436EA2" w:rsidRPr="00BB656B">
        <w:rPr>
          <w:b/>
          <w:sz w:val="21"/>
          <w:szCs w:val="21"/>
          <w:u w:val="single"/>
          <w:lang w:val="en-GB"/>
        </w:rPr>
        <w:t xml:space="preserve"> </w:t>
      </w:r>
      <w:r w:rsidR="00DC132C">
        <w:rPr>
          <w:b/>
          <w:sz w:val="21"/>
          <w:szCs w:val="21"/>
          <w:u w:val="single"/>
          <w:lang w:val="en-GB"/>
        </w:rPr>
        <w:t>G</w:t>
      </w:r>
      <w:r w:rsidR="00436EA2" w:rsidRPr="00BB656B">
        <w:rPr>
          <w:b/>
          <w:sz w:val="21"/>
          <w:szCs w:val="21"/>
          <w:u w:val="single"/>
          <w:lang w:val="en-GB"/>
        </w:rPr>
        <w:t xml:space="preserve">athering and </w:t>
      </w:r>
      <w:r w:rsidR="00BB656B" w:rsidRPr="00BB656B">
        <w:rPr>
          <w:b/>
          <w:sz w:val="21"/>
          <w:szCs w:val="21"/>
          <w:u w:val="single"/>
          <w:lang w:val="en-GB"/>
        </w:rPr>
        <w:t>analysing</w:t>
      </w:r>
      <w:r w:rsidR="00436EA2" w:rsidRPr="00BB656B">
        <w:rPr>
          <w:b/>
          <w:sz w:val="21"/>
          <w:szCs w:val="21"/>
          <w:u w:val="single"/>
          <w:lang w:val="en-GB"/>
        </w:rPr>
        <w:t xml:space="preserve"> data</w:t>
      </w:r>
    </w:p>
    <w:p w14:paraId="19AAD233" w14:textId="77777777" w:rsidR="00DC132C" w:rsidRPr="00DC132C" w:rsidRDefault="00DC132C" w:rsidP="00DC132C">
      <w:pPr>
        <w:pStyle w:val="Zerrenda-paragrafoa"/>
        <w:numPr>
          <w:ilvl w:val="0"/>
          <w:numId w:val="25"/>
        </w:numPr>
        <w:spacing w:before="200" w:after="200" w:line="360" w:lineRule="auto"/>
        <w:jc w:val="both"/>
        <w:rPr>
          <w:sz w:val="21"/>
          <w:szCs w:val="21"/>
          <w:lang w:val="en-GB"/>
        </w:rPr>
      </w:pPr>
      <w:r w:rsidRPr="00DC132C">
        <w:rPr>
          <w:sz w:val="21"/>
          <w:szCs w:val="21"/>
          <w:lang w:val="en-GB"/>
        </w:rPr>
        <w:t>Gathering information is difficult. The enterprises don’t know why is important to provide information.</w:t>
      </w:r>
    </w:p>
    <w:p w14:paraId="494EAF0A" w14:textId="274D9C30" w:rsidR="00DC132C" w:rsidRPr="00DC132C" w:rsidRDefault="00DC132C" w:rsidP="00DC132C">
      <w:pPr>
        <w:pStyle w:val="Zerrenda-paragrafoa"/>
        <w:numPr>
          <w:ilvl w:val="0"/>
          <w:numId w:val="25"/>
        </w:numPr>
        <w:spacing w:before="200" w:after="200" w:line="360" w:lineRule="auto"/>
        <w:jc w:val="both"/>
        <w:rPr>
          <w:sz w:val="21"/>
          <w:szCs w:val="21"/>
          <w:lang w:val="en-GB"/>
        </w:rPr>
      </w:pPr>
      <w:r w:rsidRPr="00DC132C">
        <w:rPr>
          <w:sz w:val="21"/>
          <w:szCs w:val="21"/>
          <w:lang w:val="en-GB"/>
        </w:rPr>
        <w:t xml:space="preserve">Importance to transmit the </w:t>
      </w:r>
      <w:r w:rsidR="003C72C6">
        <w:rPr>
          <w:sz w:val="21"/>
          <w:szCs w:val="21"/>
          <w:lang w:val="en-GB"/>
        </w:rPr>
        <w:t>relevance</w:t>
      </w:r>
      <w:r w:rsidRPr="00DC132C">
        <w:rPr>
          <w:sz w:val="21"/>
          <w:szCs w:val="21"/>
          <w:lang w:val="en-GB"/>
        </w:rPr>
        <w:t xml:space="preserve"> of evaluation to the providers of information to collect data.</w:t>
      </w:r>
    </w:p>
    <w:p w14:paraId="6A9DFB88" w14:textId="77777777" w:rsidR="00DC132C" w:rsidRPr="00DC132C" w:rsidRDefault="00DC132C" w:rsidP="00DC132C">
      <w:pPr>
        <w:pStyle w:val="Zerrenda-paragrafoa"/>
        <w:numPr>
          <w:ilvl w:val="0"/>
          <w:numId w:val="25"/>
        </w:numPr>
        <w:spacing w:before="200" w:after="200" w:line="360" w:lineRule="auto"/>
        <w:jc w:val="both"/>
        <w:rPr>
          <w:sz w:val="21"/>
          <w:szCs w:val="21"/>
          <w:lang w:val="en-GB"/>
        </w:rPr>
      </w:pPr>
      <w:r w:rsidRPr="00DC132C">
        <w:rPr>
          <w:sz w:val="21"/>
          <w:szCs w:val="21"/>
          <w:lang w:val="en-GB"/>
        </w:rPr>
        <w:t>Necessity to determinate the relationship between macroeconomic and microeconomic information.</w:t>
      </w:r>
    </w:p>
    <w:p w14:paraId="49C775A2" w14:textId="77777777" w:rsidR="00DC132C" w:rsidRPr="00DC132C" w:rsidRDefault="00DC132C" w:rsidP="00DC132C">
      <w:pPr>
        <w:pStyle w:val="Zerrenda-paragrafoa"/>
        <w:numPr>
          <w:ilvl w:val="0"/>
          <w:numId w:val="25"/>
        </w:numPr>
        <w:spacing w:before="200" w:after="200" w:line="360" w:lineRule="auto"/>
        <w:jc w:val="both"/>
        <w:rPr>
          <w:sz w:val="21"/>
          <w:szCs w:val="21"/>
          <w:lang w:val="en-GB"/>
        </w:rPr>
      </w:pPr>
      <w:r w:rsidRPr="00DC132C">
        <w:rPr>
          <w:sz w:val="21"/>
          <w:szCs w:val="21"/>
          <w:lang w:val="en-GB"/>
        </w:rPr>
        <w:t>Necessity to Improve the qualitative information about the instruments and policies.</w:t>
      </w:r>
    </w:p>
    <w:p w14:paraId="4D5AA5F6" w14:textId="0E6CD358" w:rsidR="00D5016F" w:rsidRPr="00BB656B" w:rsidRDefault="00D5016F" w:rsidP="00CB691D">
      <w:pPr>
        <w:spacing w:before="200" w:after="200" w:line="360" w:lineRule="auto"/>
        <w:jc w:val="both"/>
        <w:rPr>
          <w:b/>
          <w:sz w:val="21"/>
          <w:szCs w:val="21"/>
          <w:u w:val="single"/>
          <w:lang w:val="en-GB"/>
        </w:rPr>
      </w:pPr>
      <w:r w:rsidRPr="00BB656B">
        <w:rPr>
          <w:b/>
          <w:sz w:val="21"/>
          <w:szCs w:val="21"/>
          <w:u w:val="single"/>
          <w:lang w:val="en-GB"/>
        </w:rPr>
        <w:t>Conclusion</w:t>
      </w:r>
      <w:r w:rsidR="00DC132C">
        <w:rPr>
          <w:b/>
          <w:sz w:val="21"/>
          <w:szCs w:val="21"/>
          <w:u w:val="single"/>
          <w:lang w:val="en-GB"/>
        </w:rPr>
        <w:t>s</w:t>
      </w:r>
      <w:r w:rsidRPr="00BB656B">
        <w:rPr>
          <w:b/>
          <w:sz w:val="21"/>
          <w:szCs w:val="21"/>
          <w:u w:val="single"/>
          <w:lang w:val="en-GB"/>
        </w:rPr>
        <w:t xml:space="preserve"> group 3.</w:t>
      </w:r>
      <w:r w:rsidR="00436EA2" w:rsidRPr="00BB656B">
        <w:rPr>
          <w:b/>
          <w:sz w:val="21"/>
          <w:szCs w:val="21"/>
          <w:u w:val="single"/>
          <w:lang w:val="en-GB"/>
        </w:rPr>
        <w:t xml:space="preserve"> Visualization and reporting</w:t>
      </w:r>
    </w:p>
    <w:p w14:paraId="4172ED19" w14:textId="350B94B3" w:rsidR="00DC132C" w:rsidRPr="00DC132C" w:rsidRDefault="00DC132C" w:rsidP="00DC132C">
      <w:pPr>
        <w:pStyle w:val="Zerrenda-paragrafoa"/>
        <w:numPr>
          <w:ilvl w:val="0"/>
          <w:numId w:val="25"/>
        </w:numPr>
        <w:spacing w:before="200" w:after="200" w:line="360" w:lineRule="auto"/>
        <w:jc w:val="both"/>
        <w:rPr>
          <w:sz w:val="21"/>
          <w:szCs w:val="21"/>
          <w:lang w:val="en-GB"/>
        </w:rPr>
      </w:pPr>
      <w:r w:rsidRPr="00DC132C">
        <w:rPr>
          <w:sz w:val="21"/>
          <w:szCs w:val="21"/>
          <w:lang w:val="en-GB"/>
        </w:rPr>
        <w:t xml:space="preserve">A visualization and reporting system must be </w:t>
      </w:r>
      <w:r w:rsidR="003C72C6">
        <w:rPr>
          <w:sz w:val="21"/>
          <w:szCs w:val="21"/>
          <w:lang w:val="en-GB"/>
        </w:rPr>
        <w:t>well</w:t>
      </w:r>
      <w:r w:rsidRPr="00DC132C">
        <w:rPr>
          <w:sz w:val="21"/>
          <w:szCs w:val="21"/>
          <w:lang w:val="en-GB"/>
        </w:rPr>
        <w:t xml:space="preserve"> designed, be self-explanatory and be balance</w:t>
      </w:r>
      <w:r w:rsidR="003C72C6">
        <w:rPr>
          <w:sz w:val="21"/>
          <w:szCs w:val="21"/>
          <w:lang w:val="en-GB"/>
        </w:rPr>
        <w:t>d</w:t>
      </w:r>
      <w:r w:rsidRPr="00DC132C">
        <w:rPr>
          <w:sz w:val="21"/>
          <w:szCs w:val="21"/>
          <w:lang w:val="en-GB"/>
        </w:rPr>
        <w:t xml:space="preserve"> between the quantity of data provided and the simplicity of</w:t>
      </w:r>
      <w:r w:rsidR="003C72C6">
        <w:rPr>
          <w:sz w:val="21"/>
          <w:szCs w:val="21"/>
          <w:lang w:val="en-GB"/>
        </w:rPr>
        <w:t xml:space="preserve"> the</w:t>
      </w:r>
      <w:r w:rsidRPr="00DC132C">
        <w:rPr>
          <w:sz w:val="21"/>
          <w:szCs w:val="21"/>
          <w:lang w:val="en-GB"/>
        </w:rPr>
        <w:t xml:space="preserve"> information.</w:t>
      </w:r>
    </w:p>
    <w:p w14:paraId="70FEBE0F" w14:textId="2469A4E3" w:rsidR="00DC132C" w:rsidRPr="00DC132C" w:rsidRDefault="00DC132C" w:rsidP="00DC132C">
      <w:pPr>
        <w:pStyle w:val="Zerrenda-paragrafoa"/>
        <w:numPr>
          <w:ilvl w:val="0"/>
          <w:numId w:val="25"/>
        </w:numPr>
        <w:spacing w:before="200" w:after="200" w:line="360" w:lineRule="auto"/>
        <w:jc w:val="both"/>
        <w:rPr>
          <w:sz w:val="21"/>
          <w:szCs w:val="21"/>
          <w:lang w:val="en-GB"/>
        </w:rPr>
      </w:pPr>
      <w:r w:rsidRPr="00DC132C">
        <w:rPr>
          <w:sz w:val="21"/>
          <w:szCs w:val="21"/>
          <w:lang w:val="en-GB"/>
        </w:rPr>
        <w:t xml:space="preserve">The system must be adapted to the </w:t>
      </w:r>
      <w:r w:rsidR="00EB41D5">
        <w:rPr>
          <w:sz w:val="21"/>
          <w:szCs w:val="21"/>
          <w:lang w:val="en-GB"/>
        </w:rPr>
        <w:t>“</w:t>
      </w:r>
      <w:r w:rsidRPr="00DC132C">
        <w:rPr>
          <w:sz w:val="21"/>
          <w:szCs w:val="21"/>
          <w:lang w:val="en-GB"/>
        </w:rPr>
        <w:t>customers</w:t>
      </w:r>
      <w:r w:rsidR="00EB41D5">
        <w:rPr>
          <w:sz w:val="21"/>
          <w:szCs w:val="21"/>
          <w:lang w:val="en-GB"/>
        </w:rPr>
        <w:t>”</w:t>
      </w:r>
      <w:r w:rsidRPr="00DC132C">
        <w:rPr>
          <w:sz w:val="21"/>
          <w:szCs w:val="21"/>
          <w:lang w:val="en-GB"/>
        </w:rPr>
        <w:t>. It is important to involve them in the definition of the system.</w:t>
      </w:r>
    </w:p>
    <w:p w14:paraId="77CE2774" w14:textId="77777777" w:rsidR="00DC132C" w:rsidRPr="00DC132C" w:rsidRDefault="00DC132C" w:rsidP="00DC132C">
      <w:pPr>
        <w:pStyle w:val="Zerrenda-paragrafoa"/>
        <w:numPr>
          <w:ilvl w:val="0"/>
          <w:numId w:val="25"/>
        </w:numPr>
        <w:spacing w:before="200" w:after="200" w:line="360" w:lineRule="auto"/>
        <w:jc w:val="both"/>
        <w:rPr>
          <w:sz w:val="21"/>
          <w:szCs w:val="21"/>
          <w:lang w:val="en-GB"/>
        </w:rPr>
      </w:pPr>
      <w:r w:rsidRPr="00DC132C">
        <w:rPr>
          <w:sz w:val="21"/>
          <w:szCs w:val="21"/>
          <w:lang w:val="en-GB"/>
        </w:rPr>
        <w:t>The definition of a visualization system is an aspect in relation to the gathering and analysing data. The quality of data is a key aspect of the system.</w:t>
      </w:r>
    </w:p>
    <w:p w14:paraId="61ACAFE0" w14:textId="3ACC7D75" w:rsidR="00DC132C" w:rsidRDefault="00DC132C" w:rsidP="00DC132C">
      <w:pPr>
        <w:pStyle w:val="Zerrenda-paragrafoa"/>
        <w:numPr>
          <w:ilvl w:val="0"/>
          <w:numId w:val="25"/>
        </w:numPr>
        <w:spacing w:before="200" w:after="200" w:line="360" w:lineRule="auto"/>
        <w:jc w:val="both"/>
        <w:rPr>
          <w:sz w:val="21"/>
          <w:szCs w:val="21"/>
          <w:lang w:val="en-GB"/>
        </w:rPr>
      </w:pPr>
      <w:r w:rsidRPr="00DC132C">
        <w:rPr>
          <w:sz w:val="21"/>
          <w:szCs w:val="21"/>
          <w:lang w:val="en-GB"/>
        </w:rPr>
        <w:t>It is important to combine information and gather it in one place.</w:t>
      </w:r>
    </w:p>
    <w:p w14:paraId="212F1CF3" w14:textId="6888E124" w:rsidR="00F05CAD" w:rsidRPr="00BB656B" w:rsidRDefault="00F05CAD" w:rsidP="00A972D9">
      <w:pPr>
        <w:pStyle w:val="Zerrenda-paragrafoa"/>
        <w:numPr>
          <w:ilvl w:val="0"/>
          <w:numId w:val="15"/>
        </w:numPr>
        <w:spacing w:before="200" w:after="200" w:line="360" w:lineRule="auto"/>
        <w:jc w:val="both"/>
        <w:rPr>
          <w:b/>
          <w:color w:val="0076B4"/>
          <w:sz w:val="21"/>
          <w:szCs w:val="21"/>
          <w:lang w:val="en-GB"/>
        </w:rPr>
      </w:pPr>
      <w:r w:rsidRPr="00BB656B">
        <w:rPr>
          <w:b/>
          <w:color w:val="0076B4"/>
          <w:sz w:val="21"/>
          <w:szCs w:val="21"/>
          <w:lang w:val="en-GB"/>
        </w:rPr>
        <w:t>Good practices:</w:t>
      </w:r>
      <w:r w:rsidR="006751FD">
        <w:rPr>
          <w:b/>
          <w:color w:val="0076B4"/>
          <w:sz w:val="21"/>
          <w:szCs w:val="21"/>
          <w:lang w:val="en-GB"/>
        </w:rPr>
        <w:t xml:space="preserve"> what and how to report them?</w:t>
      </w:r>
    </w:p>
    <w:p w14:paraId="5725EDCE" w14:textId="722F5CAB" w:rsidR="00EF0C1F" w:rsidRPr="00EF0C1F" w:rsidRDefault="00EF0C1F" w:rsidP="00EF0C1F">
      <w:pPr>
        <w:spacing w:before="200" w:after="200" w:line="360" w:lineRule="auto"/>
        <w:jc w:val="both"/>
        <w:rPr>
          <w:sz w:val="21"/>
          <w:szCs w:val="21"/>
          <w:lang w:val="en-GB"/>
        </w:rPr>
      </w:pPr>
      <w:r w:rsidRPr="00EF0C1F">
        <w:rPr>
          <w:sz w:val="21"/>
          <w:szCs w:val="21"/>
          <w:lang w:val="en-GB"/>
        </w:rPr>
        <w:t>CDI made a presentation about the identification and elaboration of the good practices. CDI reminded the partners that the project has as an objective identify</w:t>
      </w:r>
      <w:r w:rsidR="00884A21">
        <w:rPr>
          <w:sz w:val="21"/>
          <w:szCs w:val="21"/>
          <w:lang w:val="en-GB"/>
        </w:rPr>
        <w:t>ing</w:t>
      </w:r>
      <w:r w:rsidRPr="00EF0C1F">
        <w:rPr>
          <w:sz w:val="21"/>
          <w:szCs w:val="21"/>
          <w:lang w:val="en-GB"/>
        </w:rPr>
        <w:t xml:space="preserve"> 8 good practices. To achieve this objective is necessary to submit the GP </w:t>
      </w:r>
      <w:r w:rsidR="00884A21">
        <w:rPr>
          <w:sz w:val="21"/>
          <w:szCs w:val="21"/>
          <w:lang w:val="en-GB"/>
        </w:rPr>
        <w:t>to</w:t>
      </w:r>
      <w:r w:rsidRPr="00EF0C1F">
        <w:rPr>
          <w:sz w:val="21"/>
          <w:szCs w:val="21"/>
          <w:lang w:val="en-GB"/>
        </w:rPr>
        <w:t xml:space="preserve"> the GP database and </w:t>
      </w:r>
      <w:r w:rsidR="00884A21">
        <w:rPr>
          <w:sz w:val="21"/>
          <w:szCs w:val="21"/>
          <w:lang w:val="en-GB"/>
        </w:rPr>
        <w:t>it</w:t>
      </w:r>
      <w:r w:rsidRPr="00EF0C1F">
        <w:rPr>
          <w:sz w:val="21"/>
          <w:szCs w:val="21"/>
          <w:lang w:val="en-GB"/>
        </w:rPr>
        <w:t xml:space="preserve"> must be approved by the JS and </w:t>
      </w:r>
      <w:r w:rsidR="00884A21">
        <w:rPr>
          <w:sz w:val="21"/>
          <w:szCs w:val="21"/>
          <w:lang w:val="en-GB"/>
        </w:rPr>
        <w:t xml:space="preserve">by </w:t>
      </w:r>
      <w:r w:rsidRPr="00EF0C1F">
        <w:rPr>
          <w:sz w:val="21"/>
          <w:szCs w:val="21"/>
          <w:lang w:val="en-GB"/>
        </w:rPr>
        <w:t>a thematic expert. Only with this approval</w:t>
      </w:r>
      <w:r w:rsidR="00884A21">
        <w:rPr>
          <w:sz w:val="21"/>
          <w:szCs w:val="21"/>
          <w:lang w:val="en-GB"/>
        </w:rPr>
        <w:t>,</w:t>
      </w:r>
      <w:r w:rsidRPr="00EF0C1F">
        <w:rPr>
          <w:sz w:val="21"/>
          <w:szCs w:val="21"/>
          <w:lang w:val="en-GB"/>
        </w:rPr>
        <w:t xml:space="preserve"> an initiative can be </w:t>
      </w:r>
      <w:proofErr w:type="gramStart"/>
      <w:r w:rsidRPr="00EF0C1F">
        <w:rPr>
          <w:sz w:val="21"/>
          <w:szCs w:val="21"/>
          <w:lang w:val="en-GB"/>
        </w:rPr>
        <w:t>consider</w:t>
      </w:r>
      <w:proofErr w:type="gramEnd"/>
      <w:r w:rsidRPr="00EF0C1F">
        <w:rPr>
          <w:sz w:val="21"/>
          <w:szCs w:val="21"/>
          <w:lang w:val="en-GB"/>
        </w:rPr>
        <w:t xml:space="preserve"> as a good practice.</w:t>
      </w:r>
    </w:p>
    <w:p w14:paraId="51D4A8FA" w14:textId="6520CA7B" w:rsidR="00EF0C1F" w:rsidRDefault="00EF0C1F" w:rsidP="00EF0C1F">
      <w:pPr>
        <w:spacing w:before="200" w:after="200" w:line="360" w:lineRule="auto"/>
        <w:jc w:val="both"/>
        <w:rPr>
          <w:sz w:val="21"/>
          <w:szCs w:val="21"/>
          <w:lang w:val="en-GB"/>
        </w:rPr>
      </w:pPr>
      <w:r w:rsidRPr="00EF0C1F">
        <w:rPr>
          <w:sz w:val="21"/>
          <w:szCs w:val="21"/>
          <w:lang w:val="en-GB"/>
        </w:rPr>
        <w:t>Also, CDI explained the procedure to identify and elaborate good practices in the project.</w:t>
      </w:r>
    </w:p>
    <w:p w14:paraId="49817CA7" w14:textId="1E031385" w:rsidR="00EF0C1F" w:rsidRPr="00EF0C1F" w:rsidRDefault="00EF0C1F" w:rsidP="00EF0C1F">
      <w:pPr>
        <w:spacing w:before="200" w:after="200" w:line="360" w:lineRule="auto"/>
        <w:jc w:val="both"/>
        <w:rPr>
          <w:sz w:val="21"/>
          <w:szCs w:val="21"/>
          <w:lang w:val="en-GB"/>
        </w:rPr>
      </w:pPr>
      <w:r w:rsidRPr="00EF0C1F">
        <w:rPr>
          <w:sz w:val="21"/>
          <w:szCs w:val="21"/>
          <w:lang w:val="en-GB"/>
        </w:rPr>
        <w:t>The elaboration of the good practices will be developed in 2 stage</w:t>
      </w:r>
      <w:r w:rsidR="00884A21">
        <w:rPr>
          <w:sz w:val="21"/>
          <w:szCs w:val="21"/>
          <w:lang w:val="en-GB"/>
        </w:rPr>
        <w:t>s</w:t>
      </w:r>
      <w:r w:rsidRPr="00EF0C1F">
        <w:rPr>
          <w:sz w:val="21"/>
          <w:szCs w:val="21"/>
          <w:lang w:val="en-GB"/>
        </w:rPr>
        <w:t xml:space="preserve">. </w:t>
      </w:r>
    </w:p>
    <w:p w14:paraId="0797F461" w14:textId="77777777" w:rsidR="00EF0C1F" w:rsidRPr="00EF0C1F" w:rsidRDefault="00EF0C1F" w:rsidP="00EF0C1F">
      <w:pPr>
        <w:spacing w:before="200" w:after="200" w:line="360" w:lineRule="auto"/>
        <w:jc w:val="both"/>
        <w:rPr>
          <w:sz w:val="21"/>
          <w:szCs w:val="21"/>
          <w:lang w:val="en-GB"/>
        </w:rPr>
      </w:pPr>
      <w:r w:rsidRPr="00EF0C1F">
        <w:rPr>
          <w:sz w:val="21"/>
          <w:szCs w:val="21"/>
          <w:lang w:val="en-GB"/>
        </w:rPr>
        <w:t>In the 1</w:t>
      </w:r>
      <w:r w:rsidRPr="00EF0C1F">
        <w:rPr>
          <w:sz w:val="21"/>
          <w:szCs w:val="21"/>
          <w:vertAlign w:val="superscript"/>
          <w:lang w:val="en-GB"/>
        </w:rPr>
        <w:t>st</w:t>
      </w:r>
      <w:r w:rsidRPr="00EF0C1F">
        <w:rPr>
          <w:sz w:val="21"/>
          <w:szCs w:val="21"/>
          <w:lang w:val="en-GB"/>
        </w:rPr>
        <w:t xml:space="preserve"> one, CDI will write a draft proposal over 5 good practices previously identified.</w:t>
      </w:r>
    </w:p>
    <w:p w14:paraId="6B86DB51" w14:textId="7F5DB2A2" w:rsidR="00EF0C1F" w:rsidRPr="00EF0C1F" w:rsidRDefault="00EF0C1F" w:rsidP="00EF0C1F">
      <w:pPr>
        <w:pStyle w:val="Zerrenda-paragrafoa"/>
        <w:numPr>
          <w:ilvl w:val="0"/>
          <w:numId w:val="27"/>
        </w:numPr>
        <w:spacing w:before="200" w:after="200" w:line="360" w:lineRule="auto"/>
        <w:jc w:val="both"/>
        <w:rPr>
          <w:sz w:val="21"/>
          <w:szCs w:val="21"/>
          <w:lang w:val="en-GB"/>
        </w:rPr>
      </w:pPr>
      <w:r w:rsidRPr="00EF0C1F">
        <w:rPr>
          <w:sz w:val="21"/>
          <w:szCs w:val="21"/>
          <w:lang w:val="en-GB"/>
        </w:rPr>
        <w:t xml:space="preserve">IR2. Industrialisation of Research Results. Piedmont. </w:t>
      </w:r>
    </w:p>
    <w:p w14:paraId="2F98A777" w14:textId="489AF21A" w:rsidR="00EF0C1F" w:rsidRPr="00EF0C1F" w:rsidRDefault="00EF0C1F" w:rsidP="00EF0C1F">
      <w:pPr>
        <w:pStyle w:val="Zerrenda-paragrafoa"/>
        <w:numPr>
          <w:ilvl w:val="0"/>
          <w:numId w:val="27"/>
        </w:numPr>
        <w:spacing w:before="200" w:after="200" w:line="360" w:lineRule="auto"/>
        <w:jc w:val="both"/>
        <w:rPr>
          <w:sz w:val="21"/>
          <w:szCs w:val="21"/>
          <w:lang w:val="en-GB"/>
        </w:rPr>
      </w:pPr>
      <w:r w:rsidRPr="00EF0C1F">
        <w:rPr>
          <w:sz w:val="21"/>
          <w:szCs w:val="21"/>
          <w:lang w:val="en-GB"/>
        </w:rPr>
        <w:t xml:space="preserve">RIS3 Evaluation System. Lithuania. </w:t>
      </w:r>
    </w:p>
    <w:p w14:paraId="0E5D4F95" w14:textId="7B46B605" w:rsidR="00EF0C1F" w:rsidRPr="00EF0C1F" w:rsidRDefault="00EF0C1F" w:rsidP="00EF0C1F">
      <w:pPr>
        <w:pStyle w:val="Zerrenda-paragrafoa"/>
        <w:numPr>
          <w:ilvl w:val="0"/>
          <w:numId w:val="27"/>
        </w:numPr>
        <w:spacing w:before="200" w:after="200" w:line="360" w:lineRule="auto"/>
        <w:jc w:val="both"/>
        <w:rPr>
          <w:sz w:val="21"/>
          <w:szCs w:val="21"/>
          <w:lang w:val="en-GB"/>
        </w:rPr>
      </w:pPr>
      <w:r w:rsidRPr="00EF0C1F">
        <w:rPr>
          <w:sz w:val="21"/>
          <w:szCs w:val="21"/>
          <w:lang w:val="en-GB"/>
        </w:rPr>
        <w:lastRenderedPageBreak/>
        <w:t xml:space="preserve">Innovation Specialists. Wales. </w:t>
      </w:r>
    </w:p>
    <w:p w14:paraId="2CC2C851" w14:textId="62C1D134" w:rsidR="00EF0C1F" w:rsidRPr="00EF0C1F" w:rsidRDefault="00EF0C1F" w:rsidP="00EF0C1F">
      <w:pPr>
        <w:pStyle w:val="Zerrenda-paragrafoa"/>
        <w:numPr>
          <w:ilvl w:val="0"/>
          <w:numId w:val="27"/>
        </w:numPr>
        <w:spacing w:before="200" w:after="200" w:line="360" w:lineRule="auto"/>
        <w:jc w:val="both"/>
        <w:rPr>
          <w:sz w:val="21"/>
          <w:szCs w:val="21"/>
          <w:lang w:val="en-GB"/>
        </w:rPr>
      </w:pPr>
      <w:proofErr w:type="spellStart"/>
      <w:r w:rsidRPr="00EF0C1F">
        <w:rPr>
          <w:sz w:val="21"/>
          <w:szCs w:val="21"/>
          <w:lang w:val="en-GB"/>
        </w:rPr>
        <w:t>Arloesiadour</w:t>
      </w:r>
      <w:proofErr w:type="spellEnd"/>
      <w:r w:rsidRPr="00EF0C1F">
        <w:rPr>
          <w:sz w:val="21"/>
          <w:szCs w:val="21"/>
          <w:lang w:val="en-GB"/>
        </w:rPr>
        <w:t xml:space="preserve">. Wales. </w:t>
      </w:r>
    </w:p>
    <w:p w14:paraId="478BA650" w14:textId="4083AD9A" w:rsidR="00EF0C1F" w:rsidRPr="00EF0C1F" w:rsidRDefault="00EF0C1F" w:rsidP="00EF0C1F">
      <w:pPr>
        <w:pStyle w:val="Zerrenda-paragrafoa"/>
        <w:numPr>
          <w:ilvl w:val="0"/>
          <w:numId w:val="27"/>
        </w:numPr>
        <w:spacing w:before="200" w:after="200" w:line="360" w:lineRule="auto"/>
        <w:jc w:val="both"/>
        <w:rPr>
          <w:sz w:val="21"/>
          <w:szCs w:val="21"/>
          <w:lang w:val="en-GB"/>
        </w:rPr>
      </w:pPr>
      <w:r w:rsidRPr="00EF0C1F">
        <w:rPr>
          <w:sz w:val="21"/>
          <w:szCs w:val="21"/>
          <w:lang w:val="en-GB"/>
        </w:rPr>
        <w:t>Small Business Research Initiative (SBRI). United Kingdom.</w:t>
      </w:r>
    </w:p>
    <w:p w14:paraId="7497215A" w14:textId="031A3BD2" w:rsidR="00EF0C1F" w:rsidRDefault="002A5648" w:rsidP="00EF0C1F">
      <w:pPr>
        <w:spacing w:before="200" w:after="200" w:line="360" w:lineRule="auto"/>
        <w:jc w:val="both"/>
        <w:rPr>
          <w:sz w:val="21"/>
          <w:szCs w:val="21"/>
          <w:lang w:val="en-GB"/>
        </w:rPr>
      </w:pPr>
      <w:r w:rsidRPr="00EF0C1F">
        <w:rPr>
          <w:sz w:val="21"/>
          <w:szCs w:val="21"/>
          <w:lang w:val="en-GB"/>
        </w:rPr>
        <w:t>These draft proposals</w:t>
      </w:r>
      <w:r w:rsidR="00EF0C1F" w:rsidRPr="00EF0C1F">
        <w:rPr>
          <w:sz w:val="21"/>
          <w:szCs w:val="21"/>
          <w:lang w:val="en-GB"/>
        </w:rPr>
        <w:t xml:space="preserve"> will be submitted to the partners before</w:t>
      </w:r>
      <w:r>
        <w:rPr>
          <w:sz w:val="21"/>
          <w:szCs w:val="21"/>
          <w:lang w:val="en-GB"/>
        </w:rPr>
        <w:t xml:space="preserve"> the 4</w:t>
      </w:r>
      <w:r w:rsidRPr="002A5648">
        <w:rPr>
          <w:sz w:val="21"/>
          <w:szCs w:val="21"/>
          <w:vertAlign w:val="superscript"/>
          <w:lang w:val="en-GB"/>
        </w:rPr>
        <w:t>th</w:t>
      </w:r>
      <w:r>
        <w:rPr>
          <w:sz w:val="21"/>
          <w:szCs w:val="21"/>
          <w:lang w:val="en-GB"/>
        </w:rPr>
        <w:t xml:space="preserve"> of May</w:t>
      </w:r>
      <w:r w:rsidR="00EF0C1F" w:rsidRPr="00EF0C1F">
        <w:rPr>
          <w:sz w:val="21"/>
          <w:szCs w:val="21"/>
          <w:lang w:val="en-GB"/>
        </w:rPr>
        <w:t xml:space="preserve">. Each partner will be responsible </w:t>
      </w:r>
      <w:r>
        <w:rPr>
          <w:sz w:val="21"/>
          <w:szCs w:val="21"/>
          <w:lang w:val="en-GB"/>
        </w:rPr>
        <w:t>of</w:t>
      </w:r>
      <w:r w:rsidR="00EF0C1F" w:rsidRPr="00EF0C1F">
        <w:rPr>
          <w:sz w:val="21"/>
          <w:szCs w:val="21"/>
          <w:lang w:val="en-GB"/>
        </w:rPr>
        <w:t xml:space="preserve"> validat</w:t>
      </w:r>
      <w:r>
        <w:rPr>
          <w:sz w:val="21"/>
          <w:szCs w:val="21"/>
          <w:lang w:val="en-GB"/>
        </w:rPr>
        <w:t>ing</w:t>
      </w:r>
      <w:r w:rsidR="00EF0C1F" w:rsidRPr="00EF0C1F">
        <w:rPr>
          <w:sz w:val="21"/>
          <w:szCs w:val="21"/>
          <w:lang w:val="en-GB"/>
        </w:rPr>
        <w:t xml:space="preserve"> its practice and upload</w:t>
      </w:r>
      <w:r>
        <w:rPr>
          <w:sz w:val="21"/>
          <w:szCs w:val="21"/>
          <w:lang w:val="en-GB"/>
        </w:rPr>
        <w:t>ing</w:t>
      </w:r>
      <w:r w:rsidR="00EF0C1F" w:rsidRPr="00EF0C1F">
        <w:rPr>
          <w:sz w:val="21"/>
          <w:szCs w:val="21"/>
          <w:lang w:val="en-GB"/>
        </w:rPr>
        <w:t xml:space="preserve"> it to the GP database.</w:t>
      </w:r>
    </w:p>
    <w:p w14:paraId="24D93108" w14:textId="03143393" w:rsidR="000053BA" w:rsidRPr="00BB656B" w:rsidRDefault="000053BA" w:rsidP="000053BA">
      <w:pPr>
        <w:spacing w:before="200" w:after="200" w:line="360" w:lineRule="auto"/>
        <w:jc w:val="both"/>
        <w:rPr>
          <w:sz w:val="21"/>
          <w:szCs w:val="21"/>
          <w:lang w:val="en-GB"/>
        </w:rPr>
      </w:pPr>
      <w:r w:rsidRPr="00BB656B">
        <w:rPr>
          <w:sz w:val="21"/>
          <w:szCs w:val="21"/>
          <w:lang w:val="en-GB"/>
        </w:rPr>
        <w:t>In the 2</w:t>
      </w:r>
      <w:r w:rsidR="00436B87" w:rsidRPr="00436B87">
        <w:rPr>
          <w:sz w:val="21"/>
          <w:szCs w:val="21"/>
          <w:vertAlign w:val="superscript"/>
          <w:lang w:val="en-GB"/>
        </w:rPr>
        <w:t>nd</w:t>
      </w:r>
      <w:r w:rsidR="00436B87">
        <w:rPr>
          <w:sz w:val="21"/>
          <w:szCs w:val="21"/>
          <w:lang w:val="en-GB"/>
        </w:rPr>
        <w:t xml:space="preserve"> </w:t>
      </w:r>
      <w:r w:rsidRPr="00BB656B">
        <w:rPr>
          <w:sz w:val="21"/>
          <w:szCs w:val="21"/>
          <w:lang w:val="en-GB"/>
        </w:rPr>
        <w:t>stage, each partner must identify, elaborate and submit another good practice. Only Basque Country (2), Piedmont (1) and Lithuania (1) must elaborate good practices.</w:t>
      </w:r>
    </w:p>
    <w:p w14:paraId="23648817" w14:textId="694974E7" w:rsidR="000053BA" w:rsidRPr="00BB656B" w:rsidRDefault="000053BA" w:rsidP="000053BA">
      <w:pPr>
        <w:spacing w:before="200" w:after="200" w:line="360" w:lineRule="auto"/>
        <w:jc w:val="both"/>
        <w:rPr>
          <w:sz w:val="21"/>
          <w:szCs w:val="21"/>
          <w:lang w:val="en-GB"/>
        </w:rPr>
      </w:pPr>
      <w:r w:rsidRPr="00BB656B">
        <w:rPr>
          <w:sz w:val="21"/>
          <w:szCs w:val="21"/>
          <w:lang w:val="en-GB"/>
        </w:rPr>
        <w:t>The deadline to identify those good practices is the 21</w:t>
      </w:r>
      <w:r w:rsidR="00436B87" w:rsidRPr="00436B87">
        <w:rPr>
          <w:sz w:val="21"/>
          <w:szCs w:val="21"/>
          <w:vertAlign w:val="superscript"/>
          <w:lang w:val="en-GB"/>
        </w:rPr>
        <w:t>st</w:t>
      </w:r>
      <w:r w:rsidR="00436B87">
        <w:rPr>
          <w:sz w:val="21"/>
          <w:szCs w:val="21"/>
          <w:lang w:val="en-GB"/>
        </w:rPr>
        <w:t xml:space="preserve"> of</w:t>
      </w:r>
      <w:r w:rsidRPr="00BB656B">
        <w:rPr>
          <w:sz w:val="21"/>
          <w:szCs w:val="21"/>
          <w:lang w:val="en-GB"/>
        </w:rPr>
        <w:t xml:space="preserve"> May and the one to submit them to the GP database is the 4</w:t>
      </w:r>
      <w:r w:rsidRPr="00BB656B">
        <w:rPr>
          <w:sz w:val="21"/>
          <w:szCs w:val="21"/>
          <w:vertAlign w:val="superscript"/>
          <w:lang w:val="en-GB"/>
        </w:rPr>
        <w:t>th</w:t>
      </w:r>
      <w:r w:rsidRPr="00BB656B">
        <w:rPr>
          <w:sz w:val="21"/>
          <w:szCs w:val="21"/>
          <w:lang w:val="en-GB"/>
        </w:rPr>
        <w:t xml:space="preserve"> </w:t>
      </w:r>
      <w:r w:rsidR="00436B87">
        <w:rPr>
          <w:sz w:val="21"/>
          <w:szCs w:val="21"/>
          <w:lang w:val="en-GB"/>
        </w:rPr>
        <w:t xml:space="preserve">of </w:t>
      </w:r>
      <w:r w:rsidRPr="00BB656B">
        <w:rPr>
          <w:sz w:val="21"/>
          <w:szCs w:val="21"/>
          <w:lang w:val="en-GB"/>
        </w:rPr>
        <w:t>June.</w:t>
      </w:r>
    </w:p>
    <w:p w14:paraId="11CC44A3" w14:textId="757E0EC2" w:rsidR="000053BA" w:rsidRPr="00BB656B" w:rsidRDefault="000053BA" w:rsidP="00F05CAD">
      <w:pPr>
        <w:spacing w:before="200" w:after="200" w:line="360" w:lineRule="auto"/>
        <w:jc w:val="both"/>
        <w:rPr>
          <w:sz w:val="21"/>
          <w:szCs w:val="21"/>
          <w:lang w:val="en-GB"/>
        </w:rPr>
      </w:pPr>
      <w:r w:rsidRPr="00BB656B">
        <w:rPr>
          <w:sz w:val="21"/>
          <w:szCs w:val="21"/>
          <w:lang w:val="en-GB"/>
        </w:rPr>
        <w:t>In the 4</w:t>
      </w:r>
      <w:r w:rsidR="0082608B" w:rsidRPr="0082608B">
        <w:rPr>
          <w:sz w:val="21"/>
          <w:szCs w:val="21"/>
          <w:vertAlign w:val="superscript"/>
          <w:lang w:val="en-GB"/>
        </w:rPr>
        <w:t>th</w:t>
      </w:r>
      <w:r w:rsidR="0082608B">
        <w:rPr>
          <w:sz w:val="21"/>
          <w:szCs w:val="21"/>
          <w:lang w:val="en-GB"/>
        </w:rPr>
        <w:t xml:space="preserve"> </w:t>
      </w:r>
      <w:r w:rsidRPr="00BB656B">
        <w:rPr>
          <w:sz w:val="21"/>
          <w:szCs w:val="21"/>
          <w:lang w:val="en-GB"/>
        </w:rPr>
        <w:t>LJ</w:t>
      </w:r>
      <w:r w:rsidR="0082608B">
        <w:rPr>
          <w:sz w:val="21"/>
          <w:szCs w:val="21"/>
          <w:lang w:val="en-GB"/>
        </w:rPr>
        <w:t>,</w:t>
      </w:r>
      <w:r w:rsidRPr="00BB656B">
        <w:rPr>
          <w:sz w:val="21"/>
          <w:szCs w:val="21"/>
          <w:lang w:val="en-GB"/>
        </w:rPr>
        <w:t xml:space="preserve"> the partners will discuss other good practice</w:t>
      </w:r>
      <w:r w:rsidR="009C3292">
        <w:rPr>
          <w:sz w:val="21"/>
          <w:szCs w:val="21"/>
          <w:lang w:val="en-GB"/>
        </w:rPr>
        <w:t>s</w:t>
      </w:r>
      <w:r w:rsidRPr="00BB656B">
        <w:rPr>
          <w:sz w:val="21"/>
          <w:szCs w:val="21"/>
          <w:lang w:val="en-GB"/>
        </w:rPr>
        <w:t xml:space="preserve"> that could have been identified and the procedure to elaborate them.</w:t>
      </w:r>
    </w:p>
    <w:p w14:paraId="45DAFF4C" w14:textId="2CE9D222" w:rsidR="00D5016F" w:rsidRPr="00BB656B" w:rsidRDefault="00A972D9" w:rsidP="00A972D9">
      <w:pPr>
        <w:pStyle w:val="Zerrenda-paragrafoa"/>
        <w:numPr>
          <w:ilvl w:val="0"/>
          <w:numId w:val="15"/>
        </w:numPr>
        <w:spacing w:before="200" w:after="200" w:line="360" w:lineRule="auto"/>
        <w:jc w:val="both"/>
        <w:rPr>
          <w:b/>
          <w:color w:val="0076B4"/>
          <w:sz w:val="21"/>
          <w:szCs w:val="21"/>
          <w:lang w:val="en-GB"/>
        </w:rPr>
      </w:pPr>
      <w:r w:rsidRPr="00BB656B">
        <w:rPr>
          <w:b/>
          <w:color w:val="0076B4"/>
          <w:sz w:val="21"/>
          <w:szCs w:val="21"/>
          <w:lang w:val="en-GB"/>
        </w:rPr>
        <w:t>Study visit</w:t>
      </w:r>
    </w:p>
    <w:p w14:paraId="77DC225C" w14:textId="1950FC33" w:rsidR="009C3292" w:rsidRPr="009C3292" w:rsidRDefault="009C3292" w:rsidP="009C3292">
      <w:pPr>
        <w:spacing w:before="200" w:after="200" w:line="360" w:lineRule="auto"/>
        <w:jc w:val="both"/>
        <w:rPr>
          <w:sz w:val="21"/>
          <w:szCs w:val="21"/>
          <w:lang w:val="en-GB"/>
        </w:rPr>
      </w:pPr>
      <w:r w:rsidRPr="009C3292">
        <w:rPr>
          <w:sz w:val="21"/>
          <w:szCs w:val="21"/>
          <w:lang w:val="en-GB"/>
        </w:rPr>
        <w:t>All the partners visited t</w:t>
      </w:r>
      <w:r w:rsidR="002E3B8D">
        <w:rPr>
          <w:sz w:val="21"/>
          <w:szCs w:val="21"/>
          <w:lang w:val="en-GB"/>
        </w:rPr>
        <w:t>w</w:t>
      </w:r>
      <w:r w:rsidRPr="009C3292">
        <w:rPr>
          <w:sz w:val="21"/>
          <w:szCs w:val="21"/>
          <w:lang w:val="en-GB"/>
        </w:rPr>
        <w:t xml:space="preserve">o innovative </w:t>
      </w:r>
      <w:r w:rsidR="002E3B8D">
        <w:rPr>
          <w:sz w:val="21"/>
          <w:szCs w:val="21"/>
          <w:lang w:val="en-GB"/>
        </w:rPr>
        <w:t>companies of Advanced Manufacturing from</w:t>
      </w:r>
      <w:r w:rsidRPr="009C3292">
        <w:rPr>
          <w:sz w:val="21"/>
          <w:szCs w:val="21"/>
          <w:lang w:val="en-GB"/>
        </w:rPr>
        <w:t xml:space="preserve">. The </w:t>
      </w:r>
      <w:r w:rsidR="002E3B8D">
        <w:rPr>
          <w:sz w:val="21"/>
          <w:szCs w:val="21"/>
          <w:lang w:val="en-GB"/>
        </w:rPr>
        <w:t>companies</w:t>
      </w:r>
      <w:r w:rsidRPr="009C3292">
        <w:rPr>
          <w:sz w:val="21"/>
          <w:szCs w:val="21"/>
          <w:lang w:val="en-GB"/>
        </w:rPr>
        <w:t xml:space="preserve"> visited were:</w:t>
      </w:r>
    </w:p>
    <w:p w14:paraId="531F1563" w14:textId="0AE52ECB" w:rsidR="009C3292" w:rsidRPr="009C3292" w:rsidRDefault="009C3292" w:rsidP="009C3292">
      <w:pPr>
        <w:spacing w:before="200" w:after="200" w:line="360" w:lineRule="auto"/>
        <w:jc w:val="both"/>
        <w:rPr>
          <w:sz w:val="21"/>
          <w:szCs w:val="21"/>
          <w:lang w:val="en-GB"/>
        </w:rPr>
      </w:pPr>
      <w:proofErr w:type="spellStart"/>
      <w:r w:rsidRPr="009C3292">
        <w:rPr>
          <w:b/>
          <w:sz w:val="21"/>
          <w:szCs w:val="21"/>
          <w:lang w:val="en-GB"/>
        </w:rPr>
        <w:t>Brolis</w:t>
      </w:r>
      <w:proofErr w:type="spellEnd"/>
      <w:r w:rsidRPr="009C3292">
        <w:rPr>
          <w:b/>
          <w:sz w:val="21"/>
          <w:szCs w:val="21"/>
          <w:lang w:val="en-GB"/>
        </w:rPr>
        <w:t xml:space="preserve"> </w:t>
      </w:r>
      <w:proofErr w:type="spellStart"/>
      <w:r w:rsidRPr="009C3292">
        <w:rPr>
          <w:b/>
          <w:sz w:val="21"/>
          <w:szCs w:val="21"/>
          <w:lang w:val="en-GB"/>
        </w:rPr>
        <w:t>Semicondutors</w:t>
      </w:r>
      <w:proofErr w:type="spellEnd"/>
      <w:r w:rsidRPr="009C3292">
        <w:rPr>
          <w:sz w:val="21"/>
          <w:szCs w:val="21"/>
          <w:lang w:val="en-GB"/>
        </w:rPr>
        <w:t xml:space="preserve"> (</w:t>
      </w:r>
      <w:r>
        <w:rPr>
          <w:sz w:val="21"/>
          <w:szCs w:val="21"/>
          <w:lang w:val="en-GB"/>
        </w:rPr>
        <w:t>http://brolis-semicon.com</w:t>
      </w:r>
      <w:r w:rsidRPr="009C3292">
        <w:rPr>
          <w:sz w:val="21"/>
          <w:szCs w:val="21"/>
          <w:lang w:val="en-GB"/>
        </w:rPr>
        <w:t>) A company focuses on</w:t>
      </w:r>
      <w:r w:rsidR="002E3B8D">
        <w:rPr>
          <w:sz w:val="21"/>
          <w:szCs w:val="21"/>
          <w:lang w:val="en-GB"/>
        </w:rPr>
        <w:t xml:space="preserve"> the</w:t>
      </w:r>
      <w:r w:rsidRPr="009C3292">
        <w:rPr>
          <w:sz w:val="21"/>
          <w:szCs w:val="21"/>
          <w:lang w:val="en-GB"/>
        </w:rPr>
        <w:t xml:space="preserve"> creation of infrared laser products from near infrared to mid infrared. The enterprise develop</w:t>
      </w:r>
      <w:r w:rsidR="002E3B8D">
        <w:rPr>
          <w:sz w:val="21"/>
          <w:szCs w:val="21"/>
          <w:lang w:val="en-GB"/>
        </w:rPr>
        <w:t>s</w:t>
      </w:r>
      <w:r w:rsidRPr="009C3292">
        <w:rPr>
          <w:sz w:val="21"/>
          <w:szCs w:val="21"/>
          <w:lang w:val="en-GB"/>
        </w:rPr>
        <w:t xml:space="preserve"> cutting-edge solutions for </w:t>
      </w:r>
      <w:proofErr w:type="spellStart"/>
      <w:r w:rsidR="002E3B8D">
        <w:rPr>
          <w:sz w:val="21"/>
          <w:szCs w:val="21"/>
          <w:lang w:val="en-GB"/>
        </w:rPr>
        <w:t>defense</w:t>
      </w:r>
      <w:proofErr w:type="spellEnd"/>
      <w:r w:rsidR="002E3B8D">
        <w:rPr>
          <w:sz w:val="21"/>
          <w:szCs w:val="21"/>
          <w:lang w:val="en-GB"/>
        </w:rPr>
        <w:t xml:space="preserve">, </w:t>
      </w:r>
      <w:r w:rsidRPr="009C3292">
        <w:rPr>
          <w:sz w:val="21"/>
          <w:szCs w:val="21"/>
          <w:lang w:val="en-GB"/>
        </w:rPr>
        <w:t>security, medical, research and industrial applications.</w:t>
      </w:r>
    </w:p>
    <w:p w14:paraId="4E0C1210" w14:textId="5B59D5D5" w:rsidR="009C3292" w:rsidRDefault="009C3292" w:rsidP="009C3292">
      <w:pPr>
        <w:spacing w:before="200" w:after="200" w:line="360" w:lineRule="auto"/>
        <w:jc w:val="both"/>
        <w:rPr>
          <w:sz w:val="21"/>
          <w:szCs w:val="21"/>
          <w:lang w:val="en-GB"/>
        </w:rPr>
      </w:pPr>
      <w:r w:rsidRPr="009C3292">
        <w:rPr>
          <w:b/>
          <w:sz w:val="21"/>
          <w:szCs w:val="21"/>
          <w:lang w:val="en-GB"/>
        </w:rPr>
        <w:t>Laser &amp; Engineering Technologies Cluster</w:t>
      </w:r>
      <w:r w:rsidRPr="009C3292">
        <w:rPr>
          <w:sz w:val="21"/>
          <w:szCs w:val="21"/>
          <w:lang w:val="en-GB"/>
        </w:rPr>
        <w:t xml:space="preserve"> LITEK (http://litek.lt) is a </w:t>
      </w:r>
      <w:r w:rsidR="002E3B8D">
        <w:rPr>
          <w:sz w:val="21"/>
          <w:szCs w:val="21"/>
          <w:lang w:val="en-GB"/>
        </w:rPr>
        <w:t>cluster of companies related to</w:t>
      </w:r>
      <w:r w:rsidRPr="009C3292">
        <w:rPr>
          <w:sz w:val="21"/>
          <w:szCs w:val="21"/>
          <w:lang w:val="en-GB"/>
        </w:rPr>
        <w:t xml:space="preserve"> laser and engineering technologies.</w:t>
      </w:r>
    </w:p>
    <w:p w14:paraId="59B25A6A" w14:textId="0F6CB261" w:rsidR="00A972D9" w:rsidRPr="00BB656B" w:rsidRDefault="00A972D9" w:rsidP="00A972D9">
      <w:pPr>
        <w:spacing w:before="200" w:after="200" w:line="360" w:lineRule="auto"/>
        <w:jc w:val="both"/>
        <w:rPr>
          <w:b/>
          <w:color w:val="0076B4"/>
          <w:sz w:val="21"/>
          <w:szCs w:val="21"/>
          <w:lang w:val="en-GB"/>
        </w:rPr>
      </w:pPr>
      <w:r w:rsidRPr="00BB656B">
        <w:rPr>
          <w:b/>
          <w:color w:val="0076B4"/>
          <w:sz w:val="21"/>
          <w:szCs w:val="21"/>
          <w:lang w:val="en-GB"/>
        </w:rPr>
        <w:t>Wednesday 18</w:t>
      </w:r>
      <w:r w:rsidRPr="00BB656B">
        <w:rPr>
          <w:b/>
          <w:color w:val="0076B4"/>
          <w:sz w:val="21"/>
          <w:szCs w:val="21"/>
          <w:vertAlign w:val="superscript"/>
          <w:lang w:val="en-GB"/>
        </w:rPr>
        <w:t>Th</w:t>
      </w:r>
      <w:r w:rsidRPr="00BB656B">
        <w:rPr>
          <w:b/>
          <w:color w:val="0076B4"/>
          <w:sz w:val="21"/>
          <w:szCs w:val="21"/>
          <w:lang w:val="en-GB"/>
        </w:rPr>
        <w:t xml:space="preserve"> </w:t>
      </w:r>
      <w:r w:rsidR="002E3B8D">
        <w:rPr>
          <w:b/>
          <w:color w:val="0076B4"/>
          <w:sz w:val="21"/>
          <w:szCs w:val="21"/>
          <w:lang w:val="en-GB"/>
        </w:rPr>
        <w:t xml:space="preserve">of </w:t>
      </w:r>
      <w:r w:rsidRPr="00BB656B">
        <w:rPr>
          <w:b/>
          <w:color w:val="0076B4"/>
          <w:sz w:val="21"/>
          <w:szCs w:val="21"/>
          <w:lang w:val="en-GB"/>
        </w:rPr>
        <w:t>April 2018</w:t>
      </w:r>
    </w:p>
    <w:p w14:paraId="6EA64D76" w14:textId="77777777" w:rsidR="002E3B8D" w:rsidRPr="00BB656B" w:rsidRDefault="002E3B8D" w:rsidP="002E3B8D">
      <w:pPr>
        <w:spacing w:before="200" w:after="200" w:line="360" w:lineRule="auto"/>
        <w:jc w:val="both"/>
        <w:rPr>
          <w:b/>
          <w:sz w:val="21"/>
          <w:szCs w:val="21"/>
          <w:lang w:val="en-GB"/>
        </w:rPr>
      </w:pPr>
      <w:r w:rsidRPr="00BB656B">
        <w:rPr>
          <w:b/>
          <w:sz w:val="21"/>
          <w:szCs w:val="21"/>
          <w:lang w:val="en-GB"/>
        </w:rPr>
        <w:t xml:space="preserve">Location: </w:t>
      </w:r>
      <w:r>
        <w:rPr>
          <w:sz w:val="21"/>
          <w:szCs w:val="21"/>
          <w:lang w:val="en-GB"/>
        </w:rPr>
        <w:t>Vilnius</w:t>
      </w:r>
      <w:r w:rsidRPr="00BB656B">
        <w:rPr>
          <w:sz w:val="21"/>
          <w:szCs w:val="21"/>
          <w:lang w:val="en-GB"/>
        </w:rPr>
        <w:t xml:space="preserve"> (</w:t>
      </w:r>
      <w:r>
        <w:rPr>
          <w:sz w:val="21"/>
          <w:szCs w:val="21"/>
          <w:lang w:val="en-GB"/>
        </w:rPr>
        <w:t xml:space="preserve">FTMC - </w:t>
      </w:r>
      <w:r w:rsidRPr="00BB656B">
        <w:rPr>
          <w:sz w:val="21"/>
          <w:szCs w:val="21"/>
          <w:lang w:val="en-GB"/>
        </w:rPr>
        <w:t>CENTER FOR PHYSICAL SCIENCES AND TECHNOLOGY)</w:t>
      </w:r>
    </w:p>
    <w:p w14:paraId="5614455C" w14:textId="77777777" w:rsidR="002E3B8D" w:rsidRPr="00BB656B" w:rsidRDefault="002E3B8D" w:rsidP="002E3B8D">
      <w:pPr>
        <w:spacing w:before="200" w:after="200" w:line="360" w:lineRule="auto"/>
        <w:jc w:val="both"/>
        <w:rPr>
          <w:b/>
          <w:sz w:val="21"/>
          <w:szCs w:val="21"/>
          <w:lang w:val="en-GB"/>
        </w:rPr>
      </w:pPr>
      <w:r w:rsidRPr="00BB656B">
        <w:rPr>
          <w:b/>
          <w:sz w:val="21"/>
          <w:szCs w:val="21"/>
          <w:lang w:val="en-GB"/>
        </w:rPr>
        <w:t xml:space="preserve">Schedule: </w:t>
      </w:r>
      <w:r w:rsidRPr="00BB656B">
        <w:rPr>
          <w:sz w:val="21"/>
          <w:szCs w:val="21"/>
          <w:lang w:val="en-GB"/>
        </w:rPr>
        <w:t>See agenda</w:t>
      </w:r>
      <w:r>
        <w:rPr>
          <w:sz w:val="21"/>
          <w:szCs w:val="21"/>
          <w:lang w:val="en-GB"/>
        </w:rPr>
        <w:t xml:space="preserve"> (</w:t>
      </w:r>
      <w:hyperlink r:id="rId14" w:history="1">
        <w:r w:rsidRPr="00DB0577">
          <w:rPr>
            <w:rStyle w:val="Hiperesteka"/>
            <w:sz w:val="21"/>
            <w:szCs w:val="21"/>
            <w:lang w:val="en-GB"/>
          </w:rPr>
          <w:t>https://www.interregeurope.eu/manumix/events/event/1685/3rd-learning-journey/</w:t>
        </w:r>
      </w:hyperlink>
      <w:r>
        <w:rPr>
          <w:sz w:val="21"/>
          <w:szCs w:val="21"/>
          <w:lang w:val="en-GB"/>
        </w:rPr>
        <w:t>)</w:t>
      </w:r>
    </w:p>
    <w:p w14:paraId="19E3AB99" w14:textId="77777777" w:rsidR="00A972D9" w:rsidRPr="00BB656B" w:rsidRDefault="00A972D9" w:rsidP="00A972D9">
      <w:pPr>
        <w:spacing w:before="200" w:after="200" w:line="360" w:lineRule="auto"/>
        <w:jc w:val="both"/>
        <w:rPr>
          <w:b/>
          <w:sz w:val="21"/>
          <w:szCs w:val="21"/>
          <w:lang w:val="en-GB"/>
        </w:rPr>
      </w:pPr>
      <w:r w:rsidRPr="00BB656B">
        <w:rPr>
          <w:b/>
          <w:sz w:val="21"/>
          <w:szCs w:val="21"/>
          <w:lang w:val="en-GB"/>
        </w:rPr>
        <w:t xml:space="preserve">Attendants: </w:t>
      </w:r>
    </w:p>
    <w:p w14:paraId="759EBEE4" w14:textId="009163A6" w:rsidR="0005067D" w:rsidRPr="00BB656B" w:rsidRDefault="0005067D" w:rsidP="0005067D">
      <w:pPr>
        <w:pStyle w:val="Zerrenda-paragrafoa"/>
        <w:numPr>
          <w:ilvl w:val="0"/>
          <w:numId w:val="23"/>
        </w:numPr>
        <w:spacing w:before="200" w:after="200" w:line="360" w:lineRule="auto"/>
        <w:jc w:val="both"/>
        <w:rPr>
          <w:sz w:val="21"/>
          <w:szCs w:val="21"/>
          <w:lang w:val="en-GB"/>
        </w:rPr>
      </w:pPr>
      <w:r>
        <w:rPr>
          <w:sz w:val="21"/>
          <w:szCs w:val="21"/>
          <w:lang w:val="en-GB"/>
        </w:rPr>
        <w:t>Ramojus Reimeris</w:t>
      </w:r>
      <w:r w:rsidRPr="00BB656B">
        <w:rPr>
          <w:sz w:val="21"/>
          <w:szCs w:val="21"/>
          <w:lang w:val="en-GB"/>
        </w:rPr>
        <w:t>. MOSTA. Partner.</w:t>
      </w:r>
    </w:p>
    <w:p w14:paraId="660E3227" w14:textId="77777777" w:rsidR="0005067D" w:rsidRPr="00BB656B" w:rsidRDefault="0005067D" w:rsidP="0005067D">
      <w:pPr>
        <w:pStyle w:val="Zerrenda-paragrafoa"/>
        <w:numPr>
          <w:ilvl w:val="0"/>
          <w:numId w:val="23"/>
        </w:numPr>
        <w:spacing w:before="200" w:after="200" w:line="360" w:lineRule="auto"/>
        <w:jc w:val="both"/>
        <w:rPr>
          <w:sz w:val="21"/>
          <w:szCs w:val="21"/>
          <w:lang w:val="en-GB"/>
        </w:rPr>
      </w:pPr>
      <w:r w:rsidRPr="00BB656B">
        <w:rPr>
          <w:sz w:val="21"/>
          <w:szCs w:val="21"/>
          <w:lang w:val="en-GB"/>
        </w:rPr>
        <w:t xml:space="preserve">Ieva </w:t>
      </w:r>
      <w:r w:rsidRPr="00015D6F">
        <w:rPr>
          <w:sz w:val="21"/>
          <w:szCs w:val="21"/>
          <w:lang w:val="en-GB"/>
        </w:rPr>
        <w:t>Penelytė</w:t>
      </w:r>
      <w:r w:rsidRPr="00BB656B">
        <w:rPr>
          <w:sz w:val="21"/>
          <w:szCs w:val="21"/>
          <w:lang w:val="en-GB"/>
        </w:rPr>
        <w:t>. MOSTA. Partner.</w:t>
      </w:r>
    </w:p>
    <w:p w14:paraId="49A6EFCA" w14:textId="77777777" w:rsidR="0005067D" w:rsidRPr="00BB656B" w:rsidRDefault="0005067D" w:rsidP="0005067D">
      <w:pPr>
        <w:pStyle w:val="Zerrenda-paragrafoa"/>
        <w:numPr>
          <w:ilvl w:val="0"/>
          <w:numId w:val="23"/>
        </w:numPr>
        <w:spacing w:before="200" w:after="200" w:line="360" w:lineRule="auto"/>
        <w:jc w:val="both"/>
        <w:rPr>
          <w:sz w:val="21"/>
          <w:szCs w:val="21"/>
          <w:lang w:val="en-GB"/>
        </w:rPr>
      </w:pPr>
      <w:r w:rsidRPr="007414F0">
        <w:rPr>
          <w:sz w:val="21"/>
          <w:szCs w:val="21"/>
          <w:lang w:val="en-GB"/>
        </w:rPr>
        <w:t>Raminta Žemaitytė</w:t>
      </w:r>
      <w:r w:rsidRPr="00BB656B">
        <w:rPr>
          <w:sz w:val="21"/>
          <w:szCs w:val="21"/>
          <w:lang w:val="en-GB"/>
        </w:rPr>
        <w:t>. MOSTA. Partner.</w:t>
      </w:r>
    </w:p>
    <w:p w14:paraId="5EC609AA" w14:textId="77777777" w:rsidR="00B54B88" w:rsidRPr="00BB656B" w:rsidRDefault="00B54B88" w:rsidP="00B54B88">
      <w:pPr>
        <w:pStyle w:val="Zerrenda-paragrafoa"/>
        <w:numPr>
          <w:ilvl w:val="0"/>
          <w:numId w:val="23"/>
        </w:numPr>
        <w:spacing w:before="200" w:after="200" w:line="360" w:lineRule="auto"/>
        <w:jc w:val="both"/>
        <w:rPr>
          <w:sz w:val="21"/>
          <w:szCs w:val="21"/>
          <w:lang w:val="en-GB"/>
        </w:rPr>
      </w:pPr>
      <w:r w:rsidRPr="00BB656B">
        <w:rPr>
          <w:sz w:val="21"/>
          <w:szCs w:val="21"/>
          <w:lang w:val="en-GB"/>
        </w:rPr>
        <w:t xml:space="preserve">Diana </w:t>
      </w:r>
      <w:proofErr w:type="spellStart"/>
      <w:r w:rsidRPr="00BB656B">
        <w:rPr>
          <w:sz w:val="21"/>
          <w:szCs w:val="21"/>
          <w:lang w:val="en-GB"/>
        </w:rPr>
        <w:t>Kizalaite</w:t>
      </w:r>
      <w:proofErr w:type="spellEnd"/>
      <w:r w:rsidRPr="00BB656B">
        <w:rPr>
          <w:sz w:val="21"/>
          <w:szCs w:val="21"/>
          <w:lang w:val="en-GB"/>
        </w:rPr>
        <w:t>. LMT. Lithuanian stakeholder.</w:t>
      </w:r>
    </w:p>
    <w:p w14:paraId="2449E842" w14:textId="77777777" w:rsidR="0005067D" w:rsidRPr="00BB656B" w:rsidRDefault="0005067D" w:rsidP="0005067D">
      <w:pPr>
        <w:pStyle w:val="Zerrenda-paragrafoa"/>
        <w:numPr>
          <w:ilvl w:val="0"/>
          <w:numId w:val="23"/>
        </w:numPr>
        <w:spacing w:before="200" w:after="200" w:line="360" w:lineRule="auto"/>
        <w:jc w:val="both"/>
        <w:rPr>
          <w:sz w:val="21"/>
          <w:szCs w:val="21"/>
          <w:lang w:val="en-GB"/>
        </w:rPr>
      </w:pPr>
      <w:proofErr w:type="spellStart"/>
      <w:r w:rsidRPr="00BB656B">
        <w:rPr>
          <w:sz w:val="21"/>
          <w:szCs w:val="21"/>
          <w:lang w:val="en-GB"/>
        </w:rPr>
        <w:t>Sinas</w:t>
      </w:r>
      <w:proofErr w:type="spellEnd"/>
      <w:r w:rsidRPr="00BB656B">
        <w:rPr>
          <w:sz w:val="21"/>
          <w:szCs w:val="21"/>
          <w:lang w:val="en-GB"/>
        </w:rPr>
        <w:t xml:space="preserve"> </w:t>
      </w:r>
      <w:proofErr w:type="spellStart"/>
      <w:r w:rsidRPr="00BB656B">
        <w:rPr>
          <w:sz w:val="21"/>
          <w:szCs w:val="21"/>
          <w:lang w:val="en-GB"/>
        </w:rPr>
        <w:t>Domauskas</w:t>
      </w:r>
      <w:proofErr w:type="spellEnd"/>
      <w:r w:rsidRPr="00BB656B">
        <w:rPr>
          <w:sz w:val="21"/>
          <w:szCs w:val="21"/>
          <w:lang w:val="en-GB"/>
        </w:rPr>
        <w:t>. MOSTA. Partner.</w:t>
      </w:r>
    </w:p>
    <w:p w14:paraId="425FF794" w14:textId="77777777" w:rsidR="0005067D" w:rsidRPr="007414F0" w:rsidRDefault="0005067D" w:rsidP="0005067D">
      <w:pPr>
        <w:pStyle w:val="Zerrenda-paragrafoa"/>
        <w:numPr>
          <w:ilvl w:val="0"/>
          <w:numId w:val="23"/>
        </w:numPr>
        <w:spacing w:before="200" w:after="200" w:line="360" w:lineRule="auto"/>
        <w:jc w:val="both"/>
        <w:rPr>
          <w:sz w:val="21"/>
          <w:szCs w:val="21"/>
          <w:lang w:val="en-GB"/>
        </w:rPr>
      </w:pPr>
      <w:proofErr w:type="spellStart"/>
      <w:r w:rsidRPr="007414F0">
        <w:rPr>
          <w:sz w:val="21"/>
          <w:szCs w:val="21"/>
          <w:lang w:val="en-GB"/>
        </w:rPr>
        <w:lastRenderedPageBreak/>
        <w:t>Agnė</w:t>
      </w:r>
      <w:proofErr w:type="spellEnd"/>
      <w:r w:rsidRPr="007414F0">
        <w:rPr>
          <w:sz w:val="21"/>
          <w:szCs w:val="21"/>
          <w:lang w:val="en-GB"/>
        </w:rPr>
        <w:t xml:space="preserve"> </w:t>
      </w:r>
      <w:proofErr w:type="spellStart"/>
      <w:r w:rsidRPr="007414F0">
        <w:rPr>
          <w:sz w:val="21"/>
          <w:szCs w:val="21"/>
          <w:lang w:val="en-GB"/>
        </w:rPr>
        <w:t>Gaidamavičienė</w:t>
      </w:r>
      <w:proofErr w:type="spellEnd"/>
      <w:r w:rsidRPr="007414F0">
        <w:rPr>
          <w:sz w:val="21"/>
          <w:szCs w:val="21"/>
          <w:lang w:val="en-GB"/>
        </w:rPr>
        <w:t>. Ministry of Education. Lithuanian stakeholder.</w:t>
      </w:r>
    </w:p>
    <w:p w14:paraId="76A9CD2B" w14:textId="77777777" w:rsidR="0005067D" w:rsidRPr="00BB656B" w:rsidRDefault="0005067D" w:rsidP="0005067D">
      <w:pPr>
        <w:pStyle w:val="Zerrenda-paragrafoa"/>
        <w:numPr>
          <w:ilvl w:val="0"/>
          <w:numId w:val="23"/>
        </w:numPr>
        <w:spacing w:before="200" w:after="200" w:line="360" w:lineRule="auto"/>
        <w:jc w:val="both"/>
        <w:rPr>
          <w:sz w:val="21"/>
          <w:szCs w:val="21"/>
          <w:lang w:val="en-GB"/>
        </w:rPr>
      </w:pPr>
      <w:proofErr w:type="spellStart"/>
      <w:r w:rsidRPr="00BB656B">
        <w:rPr>
          <w:sz w:val="21"/>
          <w:szCs w:val="21"/>
          <w:lang w:val="en-GB"/>
        </w:rPr>
        <w:t>Justinas</w:t>
      </w:r>
      <w:proofErr w:type="spellEnd"/>
      <w:r w:rsidRPr="00BB656B">
        <w:rPr>
          <w:sz w:val="21"/>
          <w:szCs w:val="21"/>
          <w:lang w:val="en-GB"/>
        </w:rPr>
        <w:t xml:space="preserve"> </w:t>
      </w:r>
      <w:proofErr w:type="spellStart"/>
      <w:r w:rsidRPr="00BB656B">
        <w:rPr>
          <w:sz w:val="21"/>
          <w:szCs w:val="21"/>
          <w:lang w:val="en-GB"/>
        </w:rPr>
        <w:t>Bau</w:t>
      </w:r>
      <w:r w:rsidRPr="007414F0">
        <w:rPr>
          <w:sz w:val="21"/>
          <w:szCs w:val="21"/>
          <w:lang w:val="en-GB"/>
        </w:rPr>
        <w:t>ž</w:t>
      </w:r>
      <w:r w:rsidRPr="00BB656B">
        <w:rPr>
          <w:sz w:val="21"/>
          <w:szCs w:val="21"/>
          <w:lang w:val="en-GB"/>
        </w:rPr>
        <w:t>ys</w:t>
      </w:r>
      <w:proofErr w:type="spellEnd"/>
      <w:r w:rsidRPr="00BB656B">
        <w:rPr>
          <w:sz w:val="21"/>
          <w:szCs w:val="21"/>
          <w:lang w:val="en-GB"/>
        </w:rPr>
        <w:t>. Vilnius University. Lithuanian stakeholder.</w:t>
      </w:r>
    </w:p>
    <w:p w14:paraId="6B30D3BE" w14:textId="77777777" w:rsidR="0005067D" w:rsidRPr="00015D6F" w:rsidRDefault="0005067D" w:rsidP="0005067D">
      <w:pPr>
        <w:pStyle w:val="Zerrenda-paragrafoa"/>
        <w:numPr>
          <w:ilvl w:val="0"/>
          <w:numId w:val="23"/>
        </w:numPr>
        <w:spacing w:before="200" w:after="200" w:line="360" w:lineRule="auto"/>
        <w:jc w:val="both"/>
        <w:rPr>
          <w:sz w:val="21"/>
          <w:szCs w:val="21"/>
          <w:lang w:val="en-GB"/>
        </w:rPr>
      </w:pPr>
      <w:proofErr w:type="spellStart"/>
      <w:r w:rsidRPr="00015D6F">
        <w:rPr>
          <w:sz w:val="21"/>
          <w:szCs w:val="21"/>
          <w:lang w:val="en-GB"/>
        </w:rPr>
        <w:t>Ričardas</w:t>
      </w:r>
      <w:proofErr w:type="spellEnd"/>
      <w:r w:rsidRPr="00015D6F">
        <w:rPr>
          <w:sz w:val="21"/>
          <w:szCs w:val="21"/>
          <w:lang w:val="en-GB"/>
        </w:rPr>
        <w:t xml:space="preserve"> </w:t>
      </w:r>
      <w:proofErr w:type="spellStart"/>
      <w:r w:rsidRPr="00015D6F">
        <w:rPr>
          <w:sz w:val="21"/>
          <w:szCs w:val="21"/>
          <w:lang w:val="en-GB"/>
        </w:rPr>
        <w:t>Valančiauskas</w:t>
      </w:r>
      <w:proofErr w:type="spellEnd"/>
      <w:r w:rsidRPr="00015D6F">
        <w:rPr>
          <w:sz w:val="21"/>
          <w:szCs w:val="21"/>
          <w:lang w:val="en-GB"/>
        </w:rPr>
        <w:t>. MITA. Lithuanian stakeholder.</w:t>
      </w:r>
    </w:p>
    <w:p w14:paraId="4B381A3B" w14:textId="77777777" w:rsidR="0005067D" w:rsidRPr="00BB656B" w:rsidRDefault="0005067D" w:rsidP="0005067D">
      <w:pPr>
        <w:pStyle w:val="Zerrenda-paragrafoa"/>
        <w:numPr>
          <w:ilvl w:val="0"/>
          <w:numId w:val="23"/>
        </w:numPr>
        <w:spacing w:before="200" w:after="200" w:line="360" w:lineRule="auto"/>
        <w:jc w:val="both"/>
        <w:rPr>
          <w:sz w:val="21"/>
          <w:szCs w:val="21"/>
          <w:lang w:val="en-GB"/>
        </w:rPr>
      </w:pPr>
      <w:proofErr w:type="spellStart"/>
      <w:r w:rsidRPr="00BB656B">
        <w:rPr>
          <w:sz w:val="21"/>
          <w:szCs w:val="21"/>
          <w:lang w:val="en-GB"/>
        </w:rPr>
        <w:t>Pranci</w:t>
      </w:r>
      <w:r>
        <w:rPr>
          <w:rFonts w:cstheme="minorHAnsi"/>
          <w:sz w:val="21"/>
          <w:szCs w:val="21"/>
          <w:lang w:val="en-GB"/>
        </w:rPr>
        <w:t>ŝ</w:t>
      </w:r>
      <w:r w:rsidRPr="00BB656B">
        <w:rPr>
          <w:sz w:val="21"/>
          <w:szCs w:val="21"/>
          <w:lang w:val="en-GB"/>
        </w:rPr>
        <w:t>kus</w:t>
      </w:r>
      <w:proofErr w:type="spellEnd"/>
      <w:r w:rsidRPr="00BB656B">
        <w:rPr>
          <w:sz w:val="21"/>
          <w:szCs w:val="21"/>
          <w:lang w:val="en-GB"/>
        </w:rPr>
        <w:t xml:space="preserve"> </w:t>
      </w:r>
      <w:proofErr w:type="spellStart"/>
      <w:r w:rsidRPr="00BB656B">
        <w:rPr>
          <w:sz w:val="21"/>
          <w:szCs w:val="21"/>
          <w:lang w:val="en-GB"/>
        </w:rPr>
        <w:t>Vitta</w:t>
      </w:r>
      <w:proofErr w:type="spellEnd"/>
      <w:r w:rsidRPr="00BB656B">
        <w:rPr>
          <w:sz w:val="21"/>
          <w:szCs w:val="21"/>
          <w:lang w:val="en-GB"/>
        </w:rPr>
        <w:t>. Vilnius University. Lithuanian stakeholder.</w:t>
      </w:r>
    </w:p>
    <w:p w14:paraId="524EC795" w14:textId="77777777" w:rsidR="00EF2821" w:rsidRPr="0005067D" w:rsidRDefault="00EF2821" w:rsidP="00EF2821">
      <w:pPr>
        <w:pStyle w:val="Zerrenda-paragrafoa"/>
        <w:numPr>
          <w:ilvl w:val="0"/>
          <w:numId w:val="23"/>
        </w:numPr>
        <w:spacing w:before="200" w:after="200" w:line="360" w:lineRule="auto"/>
        <w:jc w:val="both"/>
        <w:rPr>
          <w:sz w:val="21"/>
          <w:szCs w:val="21"/>
          <w:lang w:val="en-GB"/>
        </w:rPr>
      </w:pPr>
      <w:proofErr w:type="spellStart"/>
      <w:r w:rsidRPr="0005067D">
        <w:rPr>
          <w:sz w:val="21"/>
          <w:szCs w:val="21"/>
          <w:lang w:val="en-US"/>
        </w:rPr>
        <w:t>Egl</w:t>
      </w:r>
      <w:proofErr w:type="spellEnd"/>
      <w:r w:rsidRPr="0005067D">
        <w:rPr>
          <w:sz w:val="21"/>
          <w:szCs w:val="21"/>
          <w:lang w:val="lt-LT"/>
        </w:rPr>
        <w:t>ė Miltakienė</w:t>
      </w:r>
      <w:r w:rsidRPr="0005067D">
        <w:rPr>
          <w:sz w:val="21"/>
          <w:szCs w:val="21"/>
          <w:lang w:val="en-GB"/>
        </w:rPr>
        <w:t>. LMT. Lithuanian stakeholder.</w:t>
      </w:r>
    </w:p>
    <w:p w14:paraId="334B7260" w14:textId="77777777" w:rsidR="00EF2821" w:rsidRPr="00EF2821" w:rsidRDefault="00EF2821" w:rsidP="00EF2821">
      <w:pPr>
        <w:pStyle w:val="Zerrenda-paragrafoa"/>
        <w:numPr>
          <w:ilvl w:val="0"/>
          <w:numId w:val="23"/>
        </w:numPr>
        <w:spacing w:before="200" w:after="200" w:line="360" w:lineRule="auto"/>
        <w:jc w:val="both"/>
        <w:rPr>
          <w:sz w:val="21"/>
          <w:szCs w:val="21"/>
          <w:lang w:val="en-GB"/>
        </w:rPr>
      </w:pPr>
      <w:proofErr w:type="spellStart"/>
      <w:r w:rsidRPr="00EF2821">
        <w:rPr>
          <w:sz w:val="21"/>
          <w:szCs w:val="21"/>
          <w:lang w:val="en-US"/>
        </w:rPr>
        <w:t>Egl</w:t>
      </w:r>
      <w:proofErr w:type="spellEnd"/>
      <w:r w:rsidRPr="00EF2821">
        <w:rPr>
          <w:sz w:val="21"/>
          <w:szCs w:val="21"/>
          <w:lang w:val="lt-LT"/>
        </w:rPr>
        <w:t xml:space="preserve">ė </w:t>
      </w:r>
      <w:r w:rsidRPr="00EF2821">
        <w:rPr>
          <w:bCs/>
          <w:sz w:val="21"/>
          <w:szCs w:val="21"/>
          <w:lang w:val="lt-LT"/>
        </w:rPr>
        <w:t>Vizbaraitė</w:t>
      </w:r>
      <w:r w:rsidRPr="00EF2821">
        <w:rPr>
          <w:sz w:val="21"/>
          <w:szCs w:val="21"/>
          <w:lang w:val="en-GB"/>
        </w:rPr>
        <w:t>. Central Project Management Agency. Lithuanian stakeholder.</w:t>
      </w:r>
    </w:p>
    <w:p w14:paraId="42532D2A" w14:textId="77777777" w:rsidR="0005067D" w:rsidRPr="00BB656B" w:rsidRDefault="0005067D" w:rsidP="0005067D">
      <w:pPr>
        <w:pStyle w:val="Zerrenda-paragrafoa"/>
        <w:numPr>
          <w:ilvl w:val="0"/>
          <w:numId w:val="23"/>
        </w:numPr>
        <w:spacing w:before="200" w:after="200" w:line="360" w:lineRule="auto"/>
        <w:jc w:val="both"/>
        <w:rPr>
          <w:sz w:val="21"/>
          <w:szCs w:val="21"/>
          <w:lang w:val="en-GB"/>
        </w:rPr>
      </w:pPr>
      <w:proofErr w:type="spellStart"/>
      <w:r w:rsidRPr="00BB656B">
        <w:rPr>
          <w:sz w:val="21"/>
          <w:szCs w:val="21"/>
          <w:lang w:val="en-GB"/>
        </w:rPr>
        <w:t>Biedsa</w:t>
      </w:r>
      <w:proofErr w:type="spellEnd"/>
      <w:r w:rsidRPr="00BB656B">
        <w:rPr>
          <w:sz w:val="21"/>
          <w:szCs w:val="21"/>
          <w:lang w:val="en-GB"/>
        </w:rPr>
        <w:t xml:space="preserve"> Mantas. MITA. Lithuanian stakeholder.</w:t>
      </w:r>
    </w:p>
    <w:p w14:paraId="0BF87509" w14:textId="77777777" w:rsidR="0005067D" w:rsidRPr="00BB656B" w:rsidRDefault="0005067D" w:rsidP="0005067D">
      <w:pPr>
        <w:pStyle w:val="Zerrenda-paragrafoa"/>
        <w:numPr>
          <w:ilvl w:val="0"/>
          <w:numId w:val="23"/>
        </w:numPr>
        <w:spacing w:before="200" w:after="200" w:line="360" w:lineRule="auto"/>
        <w:jc w:val="both"/>
        <w:rPr>
          <w:sz w:val="21"/>
          <w:szCs w:val="21"/>
          <w:lang w:val="en-GB"/>
        </w:rPr>
      </w:pPr>
      <w:r w:rsidRPr="00BB656B">
        <w:rPr>
          <w:sz w:val="21"/>
          <w:szCs w:val="21"/>
          <w:lang w:val="en-GB"/>
        </w:rPr>
        <w:t>Alaitz Landalu</w:t>
      </w:r>
      <w:r>
        <w:rPr>
          <w:sz w:val="21"/>
          <w:szCs w:val="21"/>
          <w:lang w:val="en-GB"/>
        </w:rPr>
        <w:t>z</w:t>
      </w:r>
      <w:r w:rsidRPr="00BB656B">
        <w:rPr>
          <w:sz w:val="21"/>
          <w:szCs w:val="21"/>
          <w:lang w:val="en-GB"/>
        </w:rPr>
        <w:t>e. Innobasque. LP</w:t>
      </w:r>
    </w:p>
    <w:p w14:paraId="55AE8667" w14:textId="77777777" w:rsidR="0005067D" w:rsidRPr="00BB656B" w:rsidRDefault="0005067D" w:rsidP="0005067D">
      <w:pPr>
        <w:pStyle w:val="Zerrenda-paragrafoa"/>
        <w:numPr>
          <w:ilvl w:val="0"/>
          <w:numId w:val="23"/>
        </w:numPr>
        <w:spacing w:before="200" w:after="200" w:line="360" w:lineRule="auto"/>
        <w:jc w:val="both"/>
        <w:rPr>
          <w:sz w:val="21"/>
          <w:szCs w:val="21"/>
          <w:lang w:val="en-GB"/>
        </w:rPr>
      </w:pPr>
      <w:r w:rsidRPr="00BB656B">
        <w:rPr>
          <w:sz w:val="21"/>
          <w:szCs w:val="21"/>
          <w:lang w:val="en-GB"/>
        </w:rPr>
        <w:t>Iñaki Ganzarain. Innobasque. LP</w:t>
      </w:r>
    </w:p>
    <w:p w14:paraId="2366F6BC" w14:textId="77777777" w:rsidR="0005067D" w:rsidRPr="00BB656B" w:rsidRDefault="0005067D" w:rsidP="0005067D">
      <w:pPr>
        <w:pStyle w:val="Zerrenda-paragrafoa"/>
        <w:numPr>
          <w:ilvl w:val="0"/>
          <w:numId w:val="23"/>
        </w:numPr>
        <w:spacing w:before="200" w:after="200" w:line="360" w:lineRule="auto"/>
        <w:jc w:val="both"/>
        <w:rPr>
          <w:sz w:val="21"/>
          <w:szCs w:val="21"/>
          <w:lang w:val="en-GB"/>
        </w:rPr>
      </w:pPr>
      <w:r w:rsidRPr="00BB656B">
        <w:rPr>
          <w:sz w:val="21"/>
          <w:szCs w:val="21"/>
          <w:lang w:val="en-GB"/>
        </w:rPr>
        <w:t xml:space="preserve">Catalina Chamorro. Basque Government. Partner. </w:t>
      </w:r>
    </w:p>
    <w:p w14:paraId="4014518E" w14:textId="77777777" w:rsidR="0005067D" w:rsidRPr="00BB656B" w:rsidRDefault="0005067D" w:rsidP="0005067D">
      <w:pPr>
        <w:pStyle w:val="Zerrenda-paragrafoa"/>
        <w:numPr>
          <w:ilvl w:val="0"/>
          <w:numId w:val="23"/>
        </w:numPr>
        <w:spacing w:before="200" w:after="200" w:line="360" w:lineRule="auto"/>
        <w:jc w:val="both"/>
        <w:rPr>
          <w:sz w:val="21"/>
          <w:szCs w:val="21"/>
          <w:lang w:val="en-GB"/>
        </w:rPr>
      </w:pPr>
      <w:r w:rsidRPr="00BB656B">
        <w:rPr>
          <w:sz w:val="21"/>
          <w:szCs w:val="21"/>
          <w:lang w:val="en-GB"/>
        </w:rPr>
        <w:t>Alberto Fernández. SPRI. Basque stakeholder.</w:t>
      </w:r>
    </w:p>
    <w:p w14:paraId="66898475" w14:textId="77777777" w:rsidR="0005067D" w:rsidRPr="00BB656B" w:rsidRDefault="0005067D" w:rsidP="0005067D">
      <w:pPr>
        <w:pStyle w:val="Zerrenda-paragrafoa"/>
        <w:numPr>
          <w:ilvl w:val="0"/>
          <w:numId w:val="23"/>
        </w:numPr>
        <w:spacing w:before="200" w:after="200" w:line="360" w:lineRule="auto"/>
        <w:jc w:val="both"/>
        <w:rPr>
          <w:sz w:val="21"/>
          <w:szCs w:val="21"/>
          <w:lang w:val="en-GB"/>
        </w:rPr>
      </w:pPr>
      <w:r w:rsidRPr="00BB656B">
        <w:rPr>
          <w:sz w:val="21"/>
          <w:szCs w:val="21"/>
          <w:lang w:val="en-GB"/>
        </w:rPr>
        <w:t>Iñaki Su</w:t>
      </w:r>
      <w:r>
        <w:rPr>
          <w:sz w:val="21"/>
          <w:szCs w:val="21"/>
          <w:lang w:val="en-GB"/>
        </w:rPr>
        <w:t>á</w:t>
      </w:r>
      <w:r w:rsidRPr="00BB656B">
        <w:rPr>
          <w:sz w:val="21"/>
          <w:szCs w:val="21"/>
          <w:lang w:val="en-GB"/>
        </w:rPr>
        <w:t>rez.</w:t>
      </w:r>
      <w:r>
        <w:rPr>
          <w:sz w:val="21"/>
          <w:szCs w:val="21"/>
          <w:lang w:val="en-GB"/>
        </w:rPr>
        <w:t xml:space="preserve"> SPRI.</w:t>
      </w:r>
      <w:r w:rsidRPr="00BB656B">
        <w:rPr>
          <w:sz w:val="21"/>
          <w:szCs w:val="21"/>
          <w:lang w:val="en-GB"/>
        </w:rPr>
        <w:t xml:space="preserve"> Basque stakeholder.</w:t>
      </w:r>
    </w:p>
    <w:p w14:paraId="44AB6E78" w14:textId="77777777" w:rsidR="0005067D" w:rsidRPr="00BB656B" w:rsidRDefault="0005067D" w:rsidP="0005067D">
      <w:pPr>
        <w:pStyle w:val="Zerrenda-paragrafoa"/>
        <w:numPr>
          <w:ilvl w:val="0"/>
          <w:numId w:val="23"/>
        </w:numPr>
        <w:spacing w:before="200" w:after="200" w:line="360" w:lineRule="auto"/>
        <w:jc w:val="both"/>
        <w:rPr>
          <w:sz w:val="21"/>
          <w:szCs w:val="21"/>
          <w:lang w:val="en-GB"/>
        </w:rPr>
      </w:pPr>
      <w:r w:rsidRPr="00BB656B">
        <w:rPr>
          <w:sz w:val="21"/>
          <w:szCs w:val="21"/>
          <w:lang w:val="en-GB"/>
        </w:rPr>
        <w:t xml:space="preserve">Cristiana </w:t>
      </w:r>
      <w:proofErr w:type="spellStart"/>
      <w:r w:rsidRPr="00BB656B">
        <w:rPr>
          <w:sz w:val="21"/>
          <w:szCs w:val="21"/>
          <w:lang w:val="en-GB"/>
        </w:rPr>
        <w:t>Tabacco</w:t>
      </w:r>
      <w:proofErr w:type="spellEnd"/>
      <w:r w:rsidRPr="00BB656B">
        <w:rPr>
          <w:sz w:val="21"/>
          <w:szCs w:val="21"/>
          <w:lang w:val="en-GB"/>
        </w:rPr>
        <w:t xml:space="preserve">. </w:t>
      </w:r>
      <w:proofErr w:type="spellStart"/>
      <w:r w:rsidRPr="00BB656B">
        <w:rPr>
          <w:sz w:val="21"/>
          <w:szCs w:val="21"/>
          <w:lang w:val="en-GB"/>
        </w:rPr>
        <w:t>Finpiemonte</w:t>
      </w:r>
      <w:proofErr w:type="spellEnd"/>
      <w:r w:rsidRPr="00BB656B">
        <w:rPr>
          <w:sz w:val="21"/>
          <w:szCs w:val="21"/>
          <w:lang w:val="en-GB"/>
        </w:rPr>
        <w:t>. Partner.</w:t>
      </w:r>
    </w:p>
    <w:p w14:paraId="7FB9D5FE" w14:textId="77777777" w:rsidR="0005067D" w:rsidRPr="00BB656B" w:rsidRDefault="0005067D" w:rsidP="0005067D">
      <w:pPr>
        <w:pStyle w:val="Zerrenda-paragrafoa"/>
        <w:numPr>
          <w:ilvl w:val="0"/>
          <w:numId w:val="23"/>
        </w:numPr>
        <w:spacing w:before="200" w:after="200" w:line="360" w:lineRule="auto"/>
        <w:jc w:val="both"/>
        <w:rPr>
          <w:sz w:val="21"/>
          <w:szCs w:val="21"/>
          <w:lang w:val="en-GB"/>
        </w:rPr>
      </w:pPr>
      <w:r w:rsidRPr="00BB656B">
        <w:rPr>
          <w:sz w:val="21"/>
          <w:szCs w:val="21"/>
          <w:lang w:val="en-GB"/>
        </w:rPr>
        <w:t xml:space="preserve">Valentina </w:t>
      </w:r>
      <w:proofErr w:type="spellStart"/>
      <w:r w:rsidRPr="00BB656B">
        <w:rPr>
          <w:sz w:val="21"/>
          <w:szCs w:val="21"/>
          <w:lang w:val="en-GB"/>
        </w:rPr>
        <w:t>Mastrullo</w:t>
      </w:r>
      <w:proofErr w:type="spellEnd"/>
      <w:r w:rsidRPr="00BB656B">
        <w:rPr>
          <w:sz w:val="21"/>
          <w:szCs w:val="21"/>
          <w:lang w:val="en-GB"/>
        </w:rPr>
        <w:t xml:space="preserve">. </w:t>
      </w:r>
      <w:proofErr w:type="spellStart"/>
      <w:r w:rsidRPr="00BB656B">
        <w:rPr>
          <w:sz w:val="21"/>
          <w:szCs w:val="21"/>
          <w:lang w:val="en-GB"/>
        </w:rPr>
        <w:t>Finpiemonte</w:t>
      </w:r>
      <w:proofErr w:type="spellEnd"/>
      <w:r w:rsidRPr="00BB656B">
        <w:rPr>
          <w:sz w:val="21"/>
          <w:szCs w:val="21"/>
          <w:lang w:val="en-GB"/>
        </w:rPr>
        <w:t xml:space="preserve"> Partner.</w:t>
      </w:r>
    </w:p>
    <w:p w14:paraId="175380C4" w14:textId="77777777" w:rsidR="0005067D" w:rsidRPr="00BB656B" w:rsidRDefault="0005067D" w:rsidP="0005067D">
      <w:pPr>
        <w:pStyle w:val="Zerrenda-paragrafoa"/>
        <w:numPr>
          <w:ilvl w:val="0"/>
          <w:numId w:val="23"/>
        </w:numPr>
        <w:spacing w:before="200" w:after="200" w:line="360" w:lineRule="auto"/>
        <w:jc w:val="both"/>
        <w:rPr>
          <w:sz w:val="21"/>
          <w:szCs w:val="21"/>
          <w:lang w:val="en-GB"/>
        </w:rPr>
      </w:pPr>
      <w:r w:rsidRPr="00BB656B">
        <w:rPr>
          <w:sz w:val="21"/>
          <w:szCs w:val="21"/>
          <w:lang w:val="en-GB"/>
        </w:rPr>
        <w:t>Gavin George. Welsh Government. Partner.</w:t>
      </w:r>
    </w:p>
    <w:p w14:paraId="797F8CAE" w14:textId="77777777" w:rsidR="0005067D" w:rsidRPr="00BB656B" w:rsidRDefault="0005067D" w:rsidP="0005067D">
      <w:pPr>
        <w:pStyle w:val="Zerrenda-paragrafoa"/>
        <w:numPr>
          <w:ilvl w:val="0"/>
          <w:numId w:val="23"/>
        </w:numPr>
        <w:spacing w:before="200" w:after="200" w:line="360" w:lineRule="auto"/>
        <w:jc w:val="both"/>
        <w:rPr>
          <w:sz w:val="21"/>
          <w:szCs w:val="21"/>
          <w:lang w:val="en-GB"/>
        </w:rPr>
      </w:pPr>
      <w:r w:rsidRPr="00BB656B">
        <w:rPr>
          <w:sz w:val="21"/>
          <w:szCs w:val="21"/>
          <w:lang w:val="en-GB"/>
        </w:rPr>
        <w:t xml:space="preserve">David Notley. Innovation Advisory Council for Wales. </w:t>
      </w:r>
      <w:r>
        <w:rPr>
          <w:sz w:val="21"/>
          <w:szCs w:val="21"/>
          <w:lang w:val="en-GB"/>
        </w:rPr>
        <w:t>Welsh</w:t>
      </w:r>
      <w:r w:rsidRPr="00BB656B">
        <w:rPr>
          <w:sz w:val="21"/>
          <w:szCs w:val="21"/>
          <w:lang w:val="en-GB"/>
        </w:rPr>
        <w:t xml:space="preserve"> stakeholder.</w:t>
      </w:r>
    </w:p>
    <w:p w14:paraId="2D44F93B" w14:textId="77777777" w:rsidR="0005067D" w:rsidRPr="00BB656B" w:rsidRDefault="0005067D" w:rsidP="0005067D">
      <w:pPr>
        <w:pStyle w:val="Zerrenda-paragrafoa"/>
        <w:numPr>
          <w:ilvl w:val="0"/>
          <w:numId w:val="23"/>
        </w:numPr>
        <w:spacing w:before="200" w:after="200" w:line="360" w:lineRule="auto"/>
        <w:jc w:val="both"/>
        <w:rPr>
          <w:sz w:val="21"/>
          <w:szCs w:val="21"/>
          <w:lang w:val="en-GB"/>
        </w:rPr>
      </w:pPr>
      <w:r w:rsidRPr="00BB656B">
        <w:rPr>
          <w:sz w:val="21"/>
          <w:szCs w:val="21"/>
          <w:lang w:val="en-GB"/>
        </w:rPr>
        <w:t xml:space="preserve">Kostas </w:t>
      </w:r>
      <w:proofErr w:type="spellStart"/>
      <w:r w:rsidRPr="00BB656B">
        <w:rPr>
          <w:sz w:val="21"/>
          <w:szCs w:val="21"/>
          <w:lang w:val="en-GB"/>
        </w:rPr>
        <w:t>Stathoulopoulus</w:t>
      </w:r>
      <w:proofErr w:type="spellEnd"/>
      <w:r w:rsidRPr="00BB656B">
        <w:rPr>
          <w:sz w:val="21"/>
          <w:szCs w:val="21"/>
          <w:lang w:val="en-GB"/>
        </w:rPr>
        <w:t>. Nesta. Wales stakeholder.</w:t>
      </w:r>
    </w:p>
    <w:p w14:paraId="4A1A1663" w14:textId="77777777" w:rsidR="0005067D" w:rsidRPr="00BB656B" w:rsidRDefault="0005067D" w:rsidP="0005067D">
      <w:pPr>
        <w:pStyle w:val="Zerrenda-paragrafoa"/>
        <w:numPr>
          <w:ilvl w:val="0"/>
          <w:numId w:val="23"/>
        </w:numPr>
        <w:spacing w:before="200" w:after="200" w:line="360" w:lineRule="auto"/>
        <w:jc w:val="both"/>
        <w:rPr>
          <w:sz w:val="21"/>
          <w:szCs w:val="21"/>
          <w:lang w:val="en-GB"/>
        </w:rPr>
      </w:pPr>
      <w:r w:rsidRPr="00BB656B">
        <w:rPr>
          <w:sz w:val="21"/>
          <w:szCs w:val="21"/>
          <w:lang w:val="en-GB"/>
        </w:rPr>
        <w:t xml:space="preserve">Edurne Magro. </w:t>
      </w:r>
      <w:proofErr w:type="spellStart"/>
      <w:r w:rsidRPr="00BB656B">
        <w:rPr>
          <w:sz w:val="21"/>
          <w:szCs w:val="21"/>
          <w:lang w:val="en-GB"/>
        </w:rPr>
        <w:t>Orkestra</w:t>
      </w:r>
      <w:proofErr w:type="spellEnd"/>
      <w:r w:rsidRPr="00BB656B">
        <w:rPr>
          <w:sz w:val="21"/>
          <w:szCs w:val="21"/>
          <w:lang w:val="en-GB"/>
        </w:rPr>
        <w:t>. Advisory Partner.</w:t>
      </w:r>
    </w:p>
    <w:p w14:paraId="65D9B884" w14:textId="77777777" w:rsidR="0005067D" w:rsidRPr="00BB656B" w:rsidRDefault="0005067D" w:rsidP="0005067D">
      <w:pPr>
        <w:pStyle w:val="Zerrenda-paragrafoa"/>
        <w:numPr>
          <w:ilvl w:val="0"/>
          <w:numId w:val="23"/>
        </w:numPr>
        <w:spacing w:before="200" w:after="200" w:line="360" w:lineRule="auto"/>
        <w:jc w:val="both"/>
        <w:rPr>
          <w:sz w:val="21"/>
          <w:szCs w:val="21"/>
          <w:lang w:val="en-GB"/>
        </w:rPr>
      </w:pPr>
      <w:r w:rsidRPr="00BB656B">
        <w:rPr>
          <w:sz w:val="21"/>
          <w:szCs w:val="21"/>
          <w:lang w:val="en-GB"/>
        </w:rPr>
        <w:t xml:space="preserve">Mercedes </w:t>
      </w:r>
      <w:proofErr w:type="spellStart"/>
      <w:r w:rsidRPr="00BB656B">
        <w:rPr>
          <w:sz w:val="21"/>
          <w:szCs w:val="21"/>
          <w:lang w:val="en-GB"/>
        </w:rPr>
        <w:t>Oleaga</w:t>
      </w:r>
      <w:proofErr w:type="spellEnd"/>
      <w:r w:rsidRPr="00BB656B">
        <w:rPr>
          <w:sz w:val="21"/>
          <w:szCs w:val="21"/>
          <w:lang w:val="en-GB"/>
        </w:rPr>
        <w:t xml:space="preserve">. </w:t>
      </w:r>
      <w:proofErr w:type="spellStart"/>
      <w:r w:rsidRPr="00BB656B">
        <w:rPr>
          <w:sz w:val="21"/>
          <w:szCs w:val="21"/>
          <w:lang w:val="en-GB"/>
        </w:rPr>
        <w:t>Orkestra</w:t>
      </w:r>
      <w:proofErr w:type="spellEnd"/>
      <w:r w:rsidRPr="00BB656B">
        <w:rPr>
          <w:sz w:val="21"/>
          <w:szCs w:val="21"/>
          <w:lang w:val="en-GB"/>
        </w:rPr>
        <w:t>. Advisory Partner.</w:t>
      </w:r>
    </w:p>
    <w:p w14:paraId="6C889703" w14:textId="77777777" w:rsidR="0005067D" w:rsidRPr="00BB656B" w:rsidRDefault="0005067D" w:rsidP="0005067D">
      <w:pPr>
        <w:pStyle w:val="Zerrenda-paragrafoa"/>
        <w:numPr>
          <w:ilvl w:val="0"/>
          <w:numId w:val="23"/>
        </w:numPr>
        <w:spacing w:before="200" w:after="200" w:line="360" w:lineRule="auto"/>
        <w:jc w:val="both"/>
        <w:rPr>
          <w:sz w:val="21"/>
          <w:szCs w:val="21"/>
          <w:lang w:val="en-GB"/>
        </w:rPr>
      </w:pPr>
      <w:r w:rsidRPr="00BB656B">
        <w:rPr>
          <w:sz w:val="21"/>
          <w:szCs w:val="21"/>
          <w:lang w:val="en-GB"/>
        </w:rPr>
        <w:t xml:space="preserve">Ainhoa Arrona. </w:t>
      </w:r>
      <w:proofErr w:type="spellStart"/>
      <w:r w:rsidRPr="00BB656B">
        <w:rPr>
          <w:sz w:val="21"/>
          <w:szCs w:val="21"/>
          <w:lang w:val="en-GB"/>
        </w:rPr>
        <w:t>Orkestra</w:t>
      </w:r>
      <w:proofErr w:type="spellEnd"/>
      <w:r w:rsidRPr="00BB656B">
        <w:rPr>
          <w:sz w:val="21"/>
          <w:szCs w:val="21"/>
          <w:lang w:val="en-GB"/>
        </w:rPr>
        <w:t>. Advisory Partner.</w:t>
      </w:r>
    </w:p>
    <w:p w14:paraId="4F163FFB" w14:textId="77777777" w:rsidR="0005067D" w:rsidRPr="00BB656B" w:rsidRDefault="0005067D" w:rsidP="0005067D">
      <w:pPr>
        <w:pStyle w:val="Zerrenda-paragrafoa"/>
        <w:numPr>
          <w:ilvl w:val="0"/>
          <w:numId w:val="23"/>
        </w:numPr>
        <w:spacing w:before="200" w:after="200" w:line="360" w:lineRule="auto"/>
        <w:jc w:val="both"/>
        <w:rPr>
          <w:sz w:val="21"/>
          <w:szCs w:val="21"/>
          <w:lang w:val="en-GB"/>
        </w:rPr>
      </w:pPr>
      <w:r w:rsidRPr="00BB656B">
        <w:rPr>
          <w:sz w:val="21"/>
          <w:szCs w:val="21"/>
          <w:lang w:val="en-GB"/>
        </w:rPr>
        <w:t>Rom</w:t>
      </w:r>
      <w:r>
        <w:rPr>
          <w:sz w:val="21"/>
          <w:szCs w:val="21"/>
          <w:lang w:val="en-GB"/>
        </w:rPr>
        <w:t>á</w:t>
      </w:r>
      <w:r w:rsidRPr="00BB656B">
        <w:rPr>
          <w:sz w:val="21"/>
          <w:szCs w:val="21"/>
          <w:lang w:val="en-GB"/>
        </w:rPr>
        <w:t xml:space="preserve">n Ruiz. CDI Consulting. Technical Assistance. </w:t>
      </w:r>
    </w:p>
    <w:p w14:paraId="23A15D9F" w14:textId="77777777" w:rsidR="0005067D" w:rsidRPr="00BB656B" w:rsidRDefault="0005067D" w:rsidP="0005067D">
      <w:pPr>
        <w:pStyle w:val="Zerrenda-paragrafoa"/>
        <w:numPr>
          <w:ilvl w:val="0"/>
          <w:numId w:val="23"/>
        </w:numPr>
        <w:spacing w:before="200" w:after="200" w:line="360" w:lineRule="auto"/>
        <w:jc w:val="both"/>
        <w:rPr>
          <w:sz w:val="21"/>
          <w:szCs w:val="21"/>
          <w:lang w:val="en-GB"/>
        </w:rPr>
      </w:pPr>
      <w:r w:rsidRPr="00BB656B">
        <w:rPr>
          <w:sz w:val="21"/>
          <w:szCs w:val="21"/>
          <w:lang w:val="en-GB"/>
        </w:rPr>
        <w:t>Eunate Lambarri. CDI Consulting. Technical Assistance.</w:t>
      </w:r>
    </w:p>
    <w:p w14:paraId="7D533EC4" w14:textId="02EB2FA6" w:rsidR="00A972D9" w:rsidRPr="00BB656B" w:rsidRDefault="00A972D9" w:rsidP="00A972D9">
      <w:pPr>
        <w:pStyle w:val="Zerrenda-paragrafoa"/>
        <w:numPr>
          <w:ilvl w:val="0"/>
          <w:numId w:val="22"/>
        </w:numPr>
        <w:spacing w:before="200" w:after="200" w:line="360" w:lineRule="auto"/>
        <w:jc w:val="both"/>
        <w:rPr>
          <w:b/>
          <w:color w:val="0076B4"/>
          <w:sz w:val="21"/>
          <w:szCs w:val="21"/>
          <w:lang w:val="en-GB"/>
        </w:rPr>
      </w:pPr>
      <w:r w:rsidRPr="00BB656B">
        <w:rPr>
          <w:b/>
          <w:color w:val="0076B4"/>
          <w:sz w:val="21"/>
          <w:szCs w:val="21"/>
          <w:lang w:val="en-GB"/>
        </w:rPr>
        <w:t>Project situation: financial execution, indicators, etc.</w:t>
      </w:r>
    </w:p>
    <w:p w14:paraId="51D9BF3B" w14:textId="07BB0FF3" w:rsidR="00A972D9" w:rsidRPr="00BB656B" w:rsidRDefault="00A972D9" w:rsidP="00A972D9">
      <w:pPr>
        <w:spacing w:before="200" w:after="200" w:line="360" w:lineRule="auto"/>
        <w:jc w:val="both"/>
        <w:rPr>
          <w:sz w:val="21"/>
          <w:szCs w:val="21"/>
          <w:lang w:val="en-GB"/>
        </w:rPr>
      </w:pPr>
      <w:r w:rsidRPr="00BB656B">
        <w:rPr>
          <w:sz w:val="21"/>
          <w:szCs w:val="21"/>
          <w:lang w:val="en-GB"/>
        </w:rPr>
        <w:t>Innobasque, as Lead Partner, after done a short description of the project, explained the general situation of the project at the end of the second semester (first year of execution): financial execution, indicators, state of situation of the joint technical report and next steps to be developed in the project.</w:t>
      </w:r>
    </w:p>
    <w:p w14:paraId="298A1B3E" w14:textId="394EB1EA" w:rsidR="00A972D9" w:rsidRPr="00BB656B" w:rsidRDefault="00A972D9" w:rsidP="00A972D9">
      <w:pPr>
        <w:spacing w:before="200" w:after="200" w:line="360" w:lineRule="auto"/>
        <w:jc w:val="both"/>
        <w:rPr>
          <w:sz w:val="21"/>
          <w:szCs w:val="21"/>
          <w:lang w:val="en-GB"/>
        </w:rPr>
      </w:pPr>
      <w:r w:rsidRPr="00BB656B">
        <w:rPr>
          <w:sz w:val="21"/>
          <w:szCs w:val="21"/>
          <w:lang w:val="en-GB"/>
        </w:rPr>
        <w:t xml:space="preserve">The financial execution is below the objective </w:t>
      </w:r>
      <w:r w:rsidR="009C3292">
        <w:rPr>
          <w:sz w:val="21"/>
          <w:szCs w:val="21"/>
          <w:lang w:val="en-GB"/>
        </w:rPr>
        <w:t>e</w:t>
      </w:r>
      <w:r w:rsidRPr="00BB656B">
        <w:rPr>
          <w:sz w:val="21"/>
          <w:szCs w:val="21"/>
          <w:lang w:val="en-GB"/>
        </w:rPr>
        <w:t xml:space="preserve">stablished for 2017 (70%). This is mainly due to internal reorganisations in some of the partners (Welsh Government and </w:t>
      </w:r>
      <w:r w:rsidR="003B0D6F">
        <w:rPr>
          <w:sz w:val="21"/>
          <w:szCs w:val="21"/>
          <w:lang w:val="en-GB"/>
        </w:rPr>
        <w:t>MOSTA</w:t>
      </w:r>
      <w:r w:rsidRPr="00BB656B">
        <w:rPr>
          <w:sz w:val="21"/>
          <w:szCs w:val="21"/>
          <w:lang w:val="en-GB"/>
        </w:rPr>
        <w:t xml:space="preserve">). It is necessary that each partner reschedules its budget to follow the spending plan. It is important to reach the objective in the budget line of staff cost because it shows the </w:t>
      </w:r>
      <w:r w:rsidR="00E15607" w:rsidRPr="00BB656B">
        <w:rPr>
          <w:sz w:val="21"/>
          <w:szCs w:val="21"/>
          <w:lang w:val="en-GB"/>
        </w:rPr>
        <w:t>effort</w:t>
      </w:r>
      <w:r w:rsidR="009C3292">
        <w:rPr>
          <w:sz w:val="21"/>
          <w:szCs w:val="21"/>
          <w:lang w:val="en-GB"/>
        </w:rPr>
        <w:t xml:space="preserve"> done o</w:t>
      </w:r>
      <w:r w:rsidRPr="00BB656B">
        <w:rPr>
          <w:sz w:val="21"/>
          <w:szCs w:val="21"/>
          <w:lang w:val="en-GB"/>
        </w:rPr>
        <w:t>n the project by partners.</w:t>
      </w:r>
    </w:p>
    <w:p w14:paraId="714C0E5F" w14:textId="4A3AA87C" w:rsidR="009C3292" w:rsidRDefault="009C3292" w:rsidP="00A972D9">
      <w:pPr>
        <w:spacing w:before="200" w:after="200" w:line="360" w:lineRule="auto"/>
        <w:jc w:val="both"/>
        <w:rPr>
          <w:sz w:val="21"/>
          <w:szCs w:val="21"/>
          <w:lang w:val="en-GB"/>
        </w:rPr>
      </w:pPr>
      <w:r w:rsidRPr="009C3292">
        <w:rPr>
          <w:sz w:val="21"/>
          <w:szCs w:val="21"/>
          <w:lang w:val="en-GB"/>
        </w:rPr>
        <w:t>All the activities that must to be finished by the end of year have been done. This causes that the situation of the performance indicators is quite positive. The unique indicator that shows a situation below the objective is the related to the peer reviews that has a little delay that is expected to correct in this semester.</w:t>
      </w:r>
    </w:p>
    <w:p w14:paraId="6420AA98" w14:textId="249A88BA" w:rsidR="009C3292" w:rsidRPr="009C3292" w:rsidRDefault="009C3292" w:rsidP="009C3292">
      <w:pPr>
        <w:spacing w:before="200" w:after="200" w:line="360" w:lineRule="auto"/>
        <w:jc w:val="both"/>
        <w:rPr>
          <w:sz w:val="21"/>
          <w:szCs w:val="21"/>
          <w:lang w:val="en-GB"/>
        </w:rPr>
      </w:pPr>
      <w:r w:rsidRPr="009C3292">
        <w:rPr>
          <w:sz w:val="21"/>
          <w:szCs w:val="21"/>
          <w:lang w:val="en-GB"/>
        </w:rPr>
        <w:lastRenderedPageBreak/>
        <w:t xml:space="preserve">The output indicators need to be improved. It is important to reach the objective of “good practices identified”. Innobasque remembered that they must be approved by the </w:t>
      </w:r>
      <w:r w:rsidR="00884A21">
        <w:rPr>
          <w:sz w:val="21"/>
          <w:szCs w:val="21"/>
          <w:lang w:val="en-GB"/>
        </w:rPr>
        <w:t>JS</w:t>
      </w:r>
      <w:r w:rsidRPr="009C3292">
        <w:rPr>
          <w:sz w:val="21"/>
          <w:szCs w:val="21"/>
          <w:lang w:val="en-GB"/>
        </w:rPr>
        <w:t xml:space="preserve"> and the thematic expert before to be reported. </w:t>
      </w:r>
    </w:p>
    <w:p w14:paraId="1690BC35" w14:textId="543D67B4" w:rsidR="009C3292" w:rsidRDefault="009C3292" w:rsidP="009C3292">
      <w:pPr>
        <w:spacing w:before="200" w:after="200" w:line="360" w:lineRule="auto"/>
        <w:jc w:val="both"/>
        <w:rPr>
          <w:sz w:val="21"/>
          <w:szCs w:val="21"/>
          <w:lang w:val="en-GB"/>
        </w:rPr>
      </w:pPr>
      <w:r w:rsidRPr="009C3292">
        <w:rPr>
          <w:sz w:val="21"/>
          <w:szCs w:val="21"/>
          <w:lang w:val="en-GB"/>
        </w:rPr>
        <w:t>The communication indicators are also low. Innobasque presented a plan to improve that indicators. The activities purposed were the following ones.</w:t>
      </w:r>
    </w:p>
    <w:p w14:paraId="51EE7FF5" w14:textId="11EA14CA" w:rsidR="00E15607" w:rsidRPr="00BB656B" w:rsidRDefault="00E15607" w:rsidP="00A972D9">
      <w:pPr>
        <w:spacing w:before="200" w:after="200" w:line="360" w:lineRule="auto"/>
        <w:jc w:val="both"/>
        <w:rPr>
          <w:sz w:val="21"/>
          <w:szCs w:val="21"/>
          <w:lang w:val="en-GB"/>
        </w:rPr>
      </w:pPr>
      <w:r w:rsidRPr="00BB656B">
        <w:rPr>
          <w:noProof/>
          <w:sz w:val="21"/>
          <w:szCs w:val="21"/>
          <w:lang w:val="en-GB"/>
        </w:rPr>
        <w:drawing>
          <wp:inline distT="0" distB="0" distL="0" distR="0" wp14:anchorId="5C2C531C" wp14:editId="07085EE7">
            <wp:extent cx="5396230" cy="246380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96230" cy="2463800"/>
                    </a:xfrm>
                    <a:prstGeom prst="rect">
                      <a:avLst/>
                    </a:prstGeom>
                  </pic:spPr>
                </pic:pic>
              </a:graphicData>
            </a:graphic>
          </wp:inline>
        </w:drawing>
      </w:r>
    </w:p>
    <w:p w14:paraId="21B89442" w14:textId="4A1227D2" w:rsidR="00A972D9" w:rsidRPr="00BB656B" w:rsidRDefault="009C3292" w:rsidP="00A972D9">
      <w:pPr>
        <w:spacing w:before="200" w:after="200" w:line="360" w:lineRule="auto"/>
        <w:jc w:val="both"/>
        <w:rPr>
          <w:sz w:val="21"/>
          <w:szCs w:val="21"/>
          <w:lang w:val="en-GB"/>
        </w:rPr>
      </w:pPr>
      <w:r>
        <w:rPr>
          <w:sz w:val="21"/>
          <w:szCs w:val="21"/>
          <w:lang w:val="en-GB"/>
        </w:rPr>
        <w:t>Innobasque also reminded</w:t>
      </w:r>
      <w:r w:rsidR="00F05CAD" w:rsidRPr="00BB656B">
        <w:rPr>
          <w:sz w:val="21"/>
          <w:szCs w:val="21"/>
          <w:lang w:val="en-GB"/>
        </w:rPr>
        <w:t xml:space="preserve"> to the partners that they have defined some self-performance indicators that should be reached. </w:t>
      </w:r>
      <w:r w:rsidR="00E15607" w:rsidRPr="00BB656B">
        <w:rPr>
          <w:sz w:val="21"/>
          <w:szCs w:val="21"/>
          <w:lang w:val="en-GB"/>
        </w:rPr>
        <w:t>The action p</w:t>
      </w:r>
      <w:r>
        <w:rPr>
          <w:sz w:val="21"/>
          <w:szCs w:val="21"/>
          <w:lang w:val="en-GB"/>
        </w:rPr>
        <w:t>lan should be focused on achieving</w:t>
      </w:r>
      <w:r w:rsidR="00E15607" w:rsidRPr="00BB656B">
        <w:rPr>
          <w:sz w:val="21"/>
          <w:szCs w:val="21"/>
          <w:lang w:val="en-GB"/>
        </w:rPr>
        <w:t xml:space="preserve"> those indicators.</w:t>
      </w:r>
    </w:p>
    <w:p w14:paraId="7CF22900" w14:textId="4B82DFB6" w:rsidR="00A972D9" w:rsidRPr="00BB656B" w:rsidRDefault="00F05CAD" w:rsidP="00A972D9">
      <w:pPr>
        <w:spacing w:before="200" w:after="200" w:line="360" w:lineRule="auto"/>
        <w:jc w:val="both"/>
        <w:rPr>
          <w:sz w:val="21"/>
          <w:szCs w:val="21"/>
          <w:lang w:val="en-GB"/>
        </w:rPr>
      </w:pPr>
      <w:r w:rsidRPr="00BB656B">
        <w:rPr>
          <w:sz w:val="21"/>
          <w:szCs w:val="21"/>
          <w:lang w:val="en-GB"/>
        </w:rPr>
        <w:t xml:space="preserve">In relation to the JPR, it has been submitted to the </w:t>
      </w:r>
      <w:r w:rsidR="00884A21">
        <w:rPr>
          <w:sz w:val="21"/>
          <w:szCs w:val="21"/>
          <w:lang w:val="en-GB"/>
        </w:rPr>
        <w:t>JS</w:t>
      </w:r>
      <w:r w:rsidRPr="00BB656B">
        <w:rPr>
          <w:sz w:val="21"/>
          <w:szCs w:val="21"/>
          <w:lang w:val="en-GB"/>
        </w:rPr>
        <w:t xml:space="preserve"> and we expect to receive </w:t>
      </w:r>
      <w:r w:rsidR="009C3292">
        <w:rPr>
          <w:sz w:val="21"/>
          <w:szCs w:val="21"/>
          <w:lang w:val="en-GB"/>
        </w:rPr>
        <w:t xml:space="preserve">soon </w:t>
      </w:r>
      <w:r w:rsidRPr="00BB656B">
        <w:rPr>
          <w:sz w:val="21"/>
          <w:szCs w:val="21"/>
          <w:lang w:val="en-GB"/>
        </w:rPr>
        <w:t>a request for more detailed information. It is expected to be approved by the end of May.</w:t>
      </w:r>
    </w:p>
    <w:p w14:paraId="0421DE7C" w14:textId="358E79E8" w:rsidR="00F05CAD" w:rsidRPr="00BB656B" w:rsidRDefault="00F05CAD" w:rsidP="00A972D9">
      <w:pPr>
        <w:spacing w:before="200" w:after="200" w:line="360" w:lineRule="auto"/>
        <w:jc w:val="both"/>
        <w:rPr>
          <w:sz w:val="21"/>
          <w:szCs w:val="21"/>
          <w:lang w:val="en-GB"/>
        </w:rPr>
      </w:pPr>
      <w:r w:rsidRPr="00BB656B">
        <w:rPr>
          <w:sz w:val="21"/>
          <w:szCs w:val="21"/>
          <w:lang w:val="en-GB"/>
        </w:rPr>
        <w:t>Finally, Innobasque explained a plan with the activities that should be developed in the following months</w:t>
      </w:r>
      <w:r w:rsidR="009C3292">
        <w:rPr>
          <w:sz w:val="21"/>
          <w:szCs w:val="21"/>
          <w:lang w:val="en-GB"/>
        </w:rPr>
        <w:t>,</w:t>
      </w:r>
      <w:r w:rsidRPr="00BB656B">
        <w:rPr>
          <w:sz w:val="21"/>
          <w:szCs w:val="21"/>
          <w:lang w:val="en-GB"/>
        </w:rPr>
        <w:t xml:space="preserve"> before the meeting in Wales. </w:t>
      </w:r>
    </w:p>
    <w:p w14:paraId="486AE9DF" w14:textId="77777777" w:rsidR="008250EF" w:rsidRDefault="008250EF">
      <w:pPr>
        <w:rPr>
          <w:sz w:val="21"/>
          <w:szCs w:val="21"/>
          <w:highlight w:val="yellow"/>
          <w:lang w:val="en-GB"/>
        </w:rPr>
      </w:pPr>
      <w:r>
        <w:rPr>
          <w:sz w:val="21"/>
          <w:szCs w:val="21"/>
          <w:highlight w:val="yellow"/>
          <w:lang w:val="en-GB"/>
        </w:rPr>
        <w:br w:type="page"/>
      </w:r>
    </w:p>
    <w:p w14:paraId="77F659CA" w14:textId="0572213C" w:rsidR="008250EF" w:rsidRDefault="008250EF" w:rsidP="008250EF">
      <w:pPr>
        <w:spacing w:before="200" w:after="200" w:line="360" w:lineRule="auto"/>
        <w:jc w:val="both"/>
        <w:rPr>
          <w:b/>
          <w:color w:val="0076B4"/>
          <w:sz w:val="21"/>
          <w:szCs w:val="21"/>
          <w:lang w:val="en-GB"/>
        </w:rPr>
      </w:pPr>
      <w:r w:rsidRPr="008250EF">
        <w:rPr>
          <w:b/>
          <w:noProof/>
          <w:color w:val="0076B4"/>
          <w:sz w:val="21"/>
          <w:szCs w:val="21"/>
          <w:lang w:val="en-GB"/>
        </w:rPr>
        <w:lastRenderedPageBreak/>
        <w:drawing>
          <wp:inline distT="0" distB="0" distL="0" distR="0" wp14:anchorId="0671A92E" wp14:editId="75C49706">
            <wp:extent cx="5456419" cy="2918935"/>
            <wp:effectExtent l="0" t="0" r="508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73719" cy="2928190"/>
                    </a:xfrm>
                    <a:prstGeom prst="rect">
                      <a:avLst/>
                    </a:prstGeom>
                  </pic:spPr>
                </pic:pic>
              </a:graphicData>
            </a:graphic>
          </wp:inline>
        </w:drawing>
      </w:r>
    </w:p>
    <w:p w14:paraId="5BE864EC" w14:textId="0863D571" w:rsidR="008250EF" w:rsidRPr="008250EF" w:rsidRDefault="008250EF" w:rsidP="008250EF">
      <w:pPr>
        <w:spacing w:before="200" w:after="200" w:line="360" w:lineRule="auto"/>
        <w:jc w:val="both"/>
        <w:rPr>
          <w:b/>
          <w:color w:val="0076B4"/>
          <w:sz w:val="21"/>
          <w:szCs w:val="21"/>
          <w:lang w:val="en-GB"/>
        </w:rPr>
      </w:pPr>
      <w:r w:rsidRPr="008250EF">
        <w:rPr>
          <w:b/>
          <w:noProof/>
          <w:color w:val="0076B4"/>
          <w:sz w:val="21"/>
          <w:szCs w:val="21"/>
          <w:lang w:val="en-GB"/>
        </w:rPr>
        <w:drawing>
          <wp:inline distT="0" distB="0" distL="0" distR="0" wp14:anchorId="621CCDF5" wp14:editId="085806AC">
            <wp:extent cx="5455920" cy="2794092"/>
            <wp:effectExtent l="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61518" cy="2796959"/>
                    </a:xfrm>
                    <a:prstGeom prst="rect">
                      <a:avLst/>
                    </a:prstGeom>
                  </pic:spPr>
                </pic:pic>
              </a:graphicData>
            </a:graphic>
          </wp:inline>
        </w:drawing>
      </w:r>
    </w:p>
    <w:p w14:paraId="3345D1E9" w14:textId="489ADBFD" w:rsidR="008A5145" w:rsidRPr="00BB656B" w:rsidRDefault="008A5145" w:rsidP="007016C5">
      <w:pPr>
        <w:pStyle w:val="Zerrenda-paragrafoa"/>
        <w:numPr>
          <w:ilvl w:val="0"/>
          <w:numId w:val="22"/>
        </w:numPr>
        <w:spacing w:before="200" w:after="200" w:line="360" w:lineRule="auto"/>
        <w:jc w:val="both"/>
        <w:rPr>
          <w:b/>
          <w:color w:val="0076B4"/>
          <w:sz w:val="21"/>
          <w:szCs w:val="21"/>
          <w:lang w:val="en-GB"/>
        </w:rPr>
      </w:pPr>
      <w:r w:rsidRPr="00BB656B">
        <w:rPr>
          <w:b/>
          <w:color w:val="0076B4"/>
          <w:sz w:val="21"/>
          <w:szCs w:val="21"/>
          <w:lang w:val="en-GB"/>
        </w:rPr>
        <w:t>Action Plan</w:t>
      </w:r>
    </w:p>
    <w:p w14:paraId="19F18D47" w14:textId="1C337F78" w:rsidR="009C3292" w:rsidRPr="009C3292" w:rsidRDefault="009C3292" w:rsidP="009C3292">
      <w:pPr>
        <w:spacing w:before="200" w:after="200" w:line="360" w:lineRule="auto"/>
        <w:jc w:val="both"/>
        <w:rPr>
          <w:sz w:val="21"/>
          <w:szCs w:val="21"/>
          <w:lang w:val="en-GB"/>
        </w:rPr>
      </w:pPr>
      <w:proofErr w:type="spellStart"/>
      <w:r w:rsidRPr="009C3292">
        <w:rPr>
          <w:sz w:val="21"/>
          <w:szCs w:val="21"/>
          <w:lang w:val="en-GB"/>
        </w:rPr>
        <w:t>Orkestra</w:t>
      </w:r>
      <w:proofErr w:type="spellEnd"/>
      <w:r w:rsidRPr="009C3292">
        <w:rPr>
          <w:sz w:val="21"/>
          <w:szCs w:val="21"/>
          <w:lang w:val="en-GB"/>
        </w:rPr>
        <w:t xml:space="preserve"> explained the guide elaborated to define the action plans. </w:t>
      </w:r>
      <w:r w:rsidR="003B0D6F">
        <w:rPr>
          <w:sz w:val="21"/>
          <w:szCs w:val="21"/>
          <w:lang w:val="en-GB"/>
        </w:rPr>
        <w:t>This</w:t>
      </w:r>
      <w:r w:rsidRPr="009C3292">
        <w:rPr>
          <w:sz w:val="21"/>
          <w:szCs w:val="21"/>
          <w:lang w:val="en-GB"/>
        </w:rPr>
        <w:t xml:space="preserve"> document </w:t>
      </w:r>
      <w:r w:rsidR="0085643A">
        <w:rPr>
          <w:sz w:val="21"/>
          <w:szCs w:val="21"/>
          <w:lang w:val="en-GB"/>
        </w:rPr>
        <w:t>was</w:t>
      </w:r>
      <w:r w:rsidRPr="009C3292">
        <w:rPr>
          <w:sz w:val="21"/>
          <w:szCs w:val="21"/>
          <w:lang w:val="en-GB"/>
        </w:rPr>
        <w:t xml:space="preserve"> developed </w:t>
      </w:r>
      <w:r w:rsidR="0085643A">
        <w:rPr>
          <w:sz w:val="21"/>
          <w:szCs w:val="21"/>
          <w:lang w:val="en-GB"/>
        </w:rPr>
        <w:t>following</w:t>
      </w:r>
      <w:r w:rsidRPr="009C3292">
        <w:rPr>
          <w:sz w:val="21"/>
          <w:szCs w:val="21"/>
          <w:lang w:val="en-GB"/>
        </w:rPr>
        <w:t xml:space="preserve"> the Interreg Europe Programme Manual. </w:t>
      </w:r>
    </w:p>
    <w:p w14:paraId="62C5A6BF" w14:textId="00B1DA84" w:rsidR="009C3292" w:rsidRPr="009C3292" w:rsidRDefault="009C3292" w:rsidP="009C3292">
      <w:pPr>
        <w:spacing w:before="200" w:after="200" w:line="360" w:lineRule="auto"/>
        <w:jc w:val="both"/>
        <w:rPr>
          <w:sz w:val="21"/>
          <w:szCs w:val="21"/>
          <w:lang w:val="en-GB"/>
        </w:rPr>
      </w:pPr>
      <w:r w:rsidRPr="009C3292">
        <w:rPr>
          <w:sz w:val="21"/>
          <w:szCs w:val="21"/>
          <w:lang w:val="en-GB"/>
        </w:rPr>
        <w:t xml:space="preserve">Each region must elaborate an action plan </w:t>
      </w:r>
      <w:r w:rsidR="0085643A">
        <w:rPr>
          <w:sz w:val="21"/>
          <w:szCs w:val="21"/>
          <w:lang w:val="en-GB"/>
        </w:rPr>
        <w:t>by the end</w:t>
      </w:r>
      <w:r w:rsidRPr="009C3292">
        <w:rPr>
          <w:sz w:val="21"/>
          <w:szCs w:val="21"/>
          <w:lang w:val="en-GB"/>
        </w:rPr>
        <w:t xml:space="preserve"> of 2018. This question is going to be discussed in</w:t>
      </w:r>
      <w:r w:rsidR="0085643A">
        <w:rPr>
          <w:sz w:val="21"/>
          <w:szCs w:val="21"/>
          <w:lang w:val="en-GB"/>
        </w:rPr>
        <w:t>-depth during</w:t>
      </w:r>
      <w:r w:rsidRPr="009C3292">
        <w:rPr>
          <w:sz w:val="21"/>
          <w:szCs w:val="21"/>
          <w:lang w:val="en-GB"/>
        </w:rPr>
        <w:t xml:space="preserve"> the next learning journey. </w:t>
      </w:r>
    </w:p>
    <w:p w14:paraId="7644E3A0" w14:textId="58DDF172" w:rsidR="009C3292" w:rsidRDefault="009C3292" w:rsidP="008A5145">
      <w:pPr>
        <w:spacing w:before="200" w:after="200" w:line="360" w:lineRule="auto"/>
        <w:jc w:val="both"/>
        <w:rPr>
          <w:sz w:val="21"/>
          <w:szCs w:val="21"/>
          <w:lang w:val="en-GB"/>
        </w:rPr>
      </w:pPr>
      <w:r w:rsidRPr="009C3292">
        <w:rPr>
          <w:sz w:val="21"/>
          <w:szCs w:val="21"/>
          <w:lang w:val="en-GB"/>
        </w:rPr>
        <w:t>The plan will define the actions to be developed. The content of the plan should be: background, actions, players involved, timeframe, costs and funding sources.</w:t>
      </w:r>
    </w:p>
    <w:p w14:paraId="0D73D0B1" w14:textId="77543820" w:rsidR="009C3292" w:rsidRPr="009C3292" w:rsidRDefault="009C3292" w:rsidP="009C3292">
      <w:pPr>
        <w:spacing w:before="200" w:after="200" w:line="360" w:lineRule="auto"/>
        <w:jc w:val="both"/>
        <w:rPr>
          <w:sz w:val="21"/>
          <w:szCs w:val="21"/>
          <w:lang w:val="en-GB"/>
        </w:rPr>
      </w:pPr>
      <w:r w:rsidRPr="009C3292">
        <w:rPr>
          <w:sz w:val="21"/>
          <w:szCs w:val="21"/>
          <w:lang w:val="en-GB"/>
        </w:rPr>
        <w:t xml:space="preserve">An action plan can be shared by two regions if they have common objective and their stakeholder groups agree. The actions can be action lines it is no necessary to define detailed actions. </w:t>
      </w:r>
    </w:p>
    <w:p w14:paraId="2F19C8A7" w14:textId="39D16059" w:rsidR="009C3292" w:rsidRPr="009C3292" w:rsidRDefault="009C3292" w:rsidP="009C3292">
      <w:pPr>
        <w:spacing w:before="200" w:after="200" w:line="360" w:lineRule="auto"/>
        <w:jc w:val="both"/>
        <w:rPr>
          <w:sz w:val="21"/>
          <w:szCs w:val="21"/>
          <w:lang w:val="en-GB"/>
        </w:rPr>
      </w:pPr>
      <w:r w:rsidRPr="009C3292">
        <w:rPr>
          <w:sz w:val="21"/>
          <w:szCs w:val="21"/>
          <w:lang w:val="en-GB"/>
        </w:rPr>
        <w:lastRenderedPageBreak/>
        <w:t xml:space="preserve">The action plan is going to be monitored by the </w:t>
      </w:r>
      <w:proofErr w:type="gramStart"/>
      <w:r w:rsidR="00884A21">
        <w:rPr>
          <w:sz w:val="21"/>
          <w:szCs w:val="21"/>
          <w:lang w:val="en-GB"/>
        </w:rPr>
        <w:t>JS</w:t>
      </w:r>
      <w:proofErr w:type="gramEnd"/>
      <w:r w:rsidRPr="009C3292">
        <w:rPr>
          <w:sz w:val="21"/>
          <w:szCs w:val="21"/>
          <w:lang w:val="en-GB"/>
        </w:rPr>
        <w:t xml:space="preserve"> but it is no</w:t>
      </w:r>
      <w:r w:rsidR="00270903">
        <w:rPr>
          <w:sz w:val="21"/>
          <w:szCs w:val="21"/>
          <w:lang w:val="en-GB"/>
        </w:rPr>
        <w:t>t</w:t>
      </w:r>
      <w:r w:rsidRPr="009C3292">
        <w:rPr>
          <w:sz w:val="21"/>
          <w:szCs w:val="21"/>
          <w:lang w:val="en-GB"/>
        </w:rPr>
        <w:t xml:space="preserve"> mandatory </w:t>
      </w:r>
      <w:r w:rsidR="00270903">
        <w:rPr>
          <w:sz w:val="21"/>
          <w:szCs w:val="21"/>
          <w:lang w:val="en-GB"/>
        </w:rPr>
        <w:t xml:space="preserve">to </w:t>
      </w:r>
      <w:r w:rsidRPr="009C3292">
        <w:rPr>
          <w:sz w:val="21"/>
          <w:szCs w:val="21"/>
          <w:lang w:val="en-GB"/>
        </w:rPr>
        <w:t xml:space="preserve">reach the goals. </w:t>
      </w:r>
    </w:p>
    <w:p w14:paraId="7F8973FD" w14:textId="0B338AE9" w:rsidR="009C3292" w:rsidRDefault="009C3292" w:rsidP="009C3292">
      <w:pPr>
        <w:spacing w:before="200" w:after="200" w:line="360" w:lineRule="auto"/>
        <w:jc w:val="both"/>
        <w:rPr>
          <w:sz w:val="21"/>
          <w:szCs w:val="21"/>
          <w:lang w:val="en-GB"/>
        </w:rPr>
      </w:pPr>
      <w:r w:rsidRPr="009C3292">
        <w:rPr>
          <w:sz w:val="21"/>
          <w:szCs w:val="21"/>
          <w:lang w:val="en-GB"/>
        </w:rPr>
        <w:t>CDI will ask to the JST who must sign the action plan.</w:t>
      </w:r>
    </w:p>
    <w:p w14:paraId="344C90CF" w14:textId="59EBAA51" w:rsidR="00F05CAD" w:rsidRPr="00BB656B" w:rsidRDefault="007016C5" w:rsidP="007016C5">
      <w:pPr>
        <w:pStyle w:val="Zerrenda-paragrafoa"/>
        <w:numPr>
          <w:ilvl w:val="0"/>
          <w:numId w:val="22"/>
        </w:numPr>
        <w:spacing w:before="200" w:after="200" w:line="360" w:lineRule="auto"/>
        <w:jc w:val="both"/>
        <w:rPr>
          <w:b/>
          <w:color w:val="0076B4"/>
          <w:sz w:val="21"/>
          <w:szCs w:val="21"/>
          <w:lang w:val="en-GB"/>
        </w:rPr>
      </w:pPr>
      <w:r w:rsidRPr="00BB656B">
        <w:rPr>
          <w:b/>
          <w:color w:val="0076B4"/>
          <w:sz w:val="21"/>
          <w:szCs w:val="21"/>
          <w:lang w:val="en-GB"/>
        </w:rPr>
        <w:t>Situation of the project in each region: Comments about the 2</w:t>
      </w:r>
      <w:r w:rsidRPr="00BB656B">
        <w:rPr>
          <w:b/>
          <w:color w:val="0076B4"/>
          <w:sz w:val="21"/>
          <w:szCs w:val="21"/>
          <w:vertAlign w:val="superscript"/>
          <w:lang w:val="en-GB"/>
        </w:rPr>
        <w:t>nd</w:t>
      </w:r>
      <w:r w:rsidRPr="00BB656B">
        <w:rPr>
          <w:b/>
          <w:color w:val="0076B4"/>
          <w:sz w:val="21"/>
          <w:szCs w:val="21"/>
          <w:lang w:val="en-GB"/>
        </w:rPr>
        <w:t xml:space="preserve"> stakeholder g</w:t>
      </w:r>
      <w:r w:rsidR="008A5145" w:rsidRPr="00BB656B">
        <w:rPr>
          <w:b/>
          <w:color w:val="0076B4"/>
          <w:sz w:val="21"/>
          <w:szCs w:val="21"/>
          <w:lang w:val="en-GB"/>
        </w:rPr>
        <w:t>r</w:t>
      </w:r>
      <w:r w:rsidRPr="00BB656B">
        <w:rPr>
          <w:b/>
          <w:color w:val="0076B4"/>
          <w:sz w:val="21"/>
          <w:szCs w:val="21"/>
          <w:lang w:val="en-GB"/>
        </w:rPr>
        <w:t>oup meeting and the region’s action plan approach</w:t>
      </w:r>
    </w:p>
    <w:p w14:paraId="04209D53" w14:textId="3818C304" w:rsidR="00F05CAD" w:rsidRPr="00BB656B" w:rsidRDefault="00AB0FC6" w:rsidP="00A972D9">
      <w:pPr>
        <w:spacing w:before="200" w:after="200" w:line="360" w:lineRule="auto"/>
        <w:jc w:val="both"/>
        <w:rPr>
          <w:sz w:val="21"/>
          <w:szCs w:val="21"/>
          <w:lang w:val="en-GB"/>
        </w:rPr>
      </w:pPr>
      <w:r w:rsidRPr="00BB656B">
        <w:rPr>
          <w:sz w:val="21"/>
          <w:szCs w:val="21"/>
          <w:lang w:val="en-GB"/>
        </w:rPr>
        <w:t>All the partners expl</w:t>
      </w:r>
      <w:r w:rsidR="003751F1">
        <w:rPr>
          <w:sz w:val="21"/>
          <w:szCs w:val="21"/>
          <w:lang w:val="en-GB"/>
        </w:rPr>
        <w:t xml:space="preserve">ained the tasks done before this </w:t>
      </w:r>
      <w:r w:rsidRPr="00BB656B">
        <w:rPr>
          <w:sz w:val="21"/>
          <w:szCs w:val="21"/>
          <w:lang w:val="en-GB"/>
        </w:rPr>
        <w:t xml:space="preserve">meeting and the next steps to be developed. </w:t>
      </w:r>
    </w:p>
    <w:p w14:paraId="46E7CD2E" w14:textId="73451972" w:rsidR="00AB0FC6" w:rsidRPr="00BB656B" w:rsidRDefault="00AB0FC6" w:rsidP="00A972D9">
      <w:pPr>
        <w:spacing w:before="200" w:after="200" w:line="360" w:lineRule="auto"/>
        <w:jc w:val="both"/>
        <w:rPr>
          <w:sz w:val="21"/>
          <w:szCs w:val="21"/>
          <w:u w:val="single"/>
          <w:lang w:val="en-GB"/>
        </w:rPr>
      </w:pPr>
      <w:r w:rsidRPr="00BB656B">
        <w:rPr>
          <w:sz w:val="21"/>
          <w:szCs w:val="21"/>
          <w:u w:val="single"/>
          <w:lang w:val="en-GB"/>
        </w:rPr>
        <w:t>Basque Country</w:t>
      </w:r>
    </w:p>
    <w:p w14:paraId="71FE44E2" w14:textId="77777777" w:rsidR="003751F1" w:rsidRPr="003751F1" w:rsidRDefault="003751F1" w:rsidP="003751F1">
      <w:pPr>
        <w:spacing w:before="200" w:after="200" w:line="360" w:lineRule="auto"/>
        <w:jc w:val="both"/>
        <w:rPr>
          <w:sz w:val="21"/>
          <w:szCs w:val="21"/>
          <w:lang w:val="en-GB"/>
        </w:rPr>
      </w:pPr>
      <w:r w:rsidRPr="003751F1">
        <w:rPr>
          <w:sz w:val="21"/>
          <w:szCs w:val="21"/>
          <w:lang w:val="en-GB"/>
        </w:rPr>
        <w:t xml:space="preserve">In this semester Basque Country made the second stakeholder meeting and made the peer review with the partners of Lithuania. </w:t>
      </w:r>
    </w:p>
    <w:p w14:paraId="42A5778E" w14:textId="77777777" w:rsidR="003751F1" w:rsidRPr="003751F1" w:rsidRDefault="003751F1" w:rsidP="003751F1">
      <w:pPr>
        <w:spacing w:before="200" w:after="200" w:line="360" w:lineRule="auto"/>
        <w:jc w:val="both"/>
        <w:rPr>
          <w:sz w:val="21"/>
          <w:szCs w:val="21"/>
          <w:lang w:val="en-GB"/>
        </w:rPr>
      </w:pPr>
      <w:r w:rsidRPr="003751F1">
        <w:rPr>
          <w:sz w:val="21"/>
          <w:szCs w:val="21"/>
          <w:lang w:val="en-GB"/>
        </w:rPr>
        <w:t xml:space="preserve">At the end of the semester BC partners are going to change the communication activities, organize a new stakeholder meeting in May and participate in the second peer review in Lithuania. </w:t>
      </w:r>
    </w:p>
    <w:p w14:paraId="60E85A53" w14:textId="25C897A0" w:rsidR="003751F1" w:rsidRPr="003751F1" w:rsidRDefault="003751F1" w:rsidP="003751F1">
      <w:pPr>
        <w:spacing w:before="200" w:after="200" w:line="360" w:lineRule="auto"/>
        <w:jc w:val="both"/>
        <w:rPr>
          <w:sz w:val="21"/>
          <w:szCs w:val="21"/>
          <w:lang w:val="en-GB"/>
        </w:rPr>
      </w:pPr>
      <w:r w:rsidRPr="003751F1">
        <w:rPr>
          <w:sz w:val="21"/>
          <w:szCs w:val="21"/>
          <w:lang w:val="en-GB"/>
        </w:rPr>
        <w:t>They are thinking in the content of the action plan</w:t>
      </w:r>
      <w:r w:rsidR="00B6279F">
        <w:rPr>
          <w:sz w:val="21"/>
          <w:szCs w:val="21"/>
          <w:lang w:val="en-GB"/>
        </w:rPr>
        <w:t xml:space="preserve"> which will be focused o</w:t>
      </w:r>
      <w:r w:rsidRPr="003751F1">
        <w:rPr>
          <w:sz w:val="21"/>
          <w:szCs w:val="21"/>
          <w:lang w:val="en-GB"/>
        </w:rPr>
        <w:t xml:space="preserve">n the evaluation system and indicator in relation with the instruments of MANUMIX projects. They want to work in the impact evaluation of the project. </w:t>
      </w:r>
    </w:p>
    <w:p w14:paraId="07983913" w14:textId="5B6C04DC" w:rsidR="003751F1" w:rsidRDefault="003751F1" w:rsidP="00A972D9">
      <w:pPr>
        <w:spacing w:before="200" w:after="200" w:line="360" w:lineRule="auto"/>
        <w:jc w:val="both"/>
        <w:rPr>
          <w:sz w:val="21"/>
          <w:szCs w:val="21"/>
          <w:lang w:val="en-GB"/>
        </w:rPr>
      </w:pPr>
      <w:r w:rsidRPr="003751F1">
        <w:rPr>
          <w:sz w:val="21"/>
          <w:szCs w:val="21"/>
          <w:lang w:val="en-GB"/>
        </w:rPr>
        <w:t>Nowadays, they have some doubts about the focus of the action plan. There is not a decision taken about the topic in which the plan is going to be focused.</w:t>
      </w:r>
    </w:p>
    <w:p w14:paraId="499C769F" w14:textId="68D861F9" w:rsidR="00892356" w:rsidRPr="00BB656B" w:rsidRDefault="00892356" w:rsidP="00A972D9">
      <w:pPr>
        <w:spacing w:before="200" w:after="200" w:line="360" w:lineRule="auto"/>
        <w:jc w:val="both"/>
        <w:rPr>
          <w:sz w:val="21"/>
          <w:szCs w:val="21"/>
          <w:u w:val="single"/>
          <w:lang w:val="en-GB"/>
        </w:rPr>
      </w:pPr>
      <w:r w:rsidRPr="00BB656B">
        <w:rPr>
          <w:sz w:val="21"/>
          <w:szCs w:val="21"/>
          <w:u w:val="single"/>
          <w:lang w:val="en-GB"/>
        </w:rPr>
        <w:t>Piedmont</w:t>
      </w:r>
    </w:p>
    <w:p w14:paraId="2F24DE1A" w14:textId="103ED4D9" w:rsidR="00C2573C" w:rsidRPr="00C2573C" w:rsidRDefault="00C2573C" w:rsidP="00C2573C">
      <w:pPr>
        <w:spacing w:before="200" w:after="200" w:line="360" w:lineRule="auto"/>
        <w:jc w:val="both"/>
        <w:rPr>
          <w:sz w:val="21"/>
          <w:szCs w:val="21"/>
          <w:lang w:val="en-GB"/>
        </w:rPr>
      </w:pPr>
      <w:r w:rsidRPr="00C2573C">
        <w:rPr>
          <w:sz w:val="21"/>
          <w:szCs w:val="21"/>
          <w:lang w:val="en-GB"/>
        </w:rPr>
        <w:t>FINPI</w:t>
      </w:r>
      <w:r w:rsidR="00670859">
        <w:rPr>
          <w:sz w:val="21"/>
          <w:szCs w:val="21"/>
          <w:lang w:val="en-GB"/>
        </w:rPr>
        <w:t>E</w:t>
      </w:r>
      <w:r w:rsidRPr="00C2573C">
        <w:rPr>
          <w:sz w:val="21"/>
          <w:szCs w:val="21"/>
          <w:lang w:val="en-GB"/>
        </w:rPr>
        <w:t>MONTE need</w:t>
      </w:r>
      <w:r w:rsidR="00670859">
        <w:rPr>
          <w:sz w:val="21"/>
          <w:szCs w:val="21"/>
          <w:lang w:val="en-GB"/>
        </w:rPr>
        <w:t>s</w:t>
      </w:r>
      <w:r w:rsidRPr="00C2573C">
        <w:rPr>
          <w:sz w:val="21"/>
          <w:szCs w:val="21"/>
          <w:lang w:val="en-GB"/>
        </w:rPr>
        <w:t xml:space="preserve"> to </w:t>
      </w:r>
      <w:r w:rsidR="00670859">
        <w:rPr>
          <w:sz w:val="21"/>
          <w:szCs w:val="21"/>
          <w:lang w:val="en-GB"/>
        </w:rPr>
        <w:t>engage</w:t>
      </w:r>
      <w:r w:rsidRPr="00C2573C">
        <w:rPr>
          <w:sz w:val="21"/>
          <w:szCs w:val="21"/>
          <w:lang w:val="en-GB"/>
        </w:rPr>
        <w:t xml:space="preserve"> the region in</w:t>
      </w:r>
      <w:r w:rsidR="00670859">
        <w:rPr>
          <w:sz w:val="21"/>
          <w:szCs w:val="21"/>
          <w:lang w:val="en-GB"/>
        </w:rPr>
        <w:t>to</w:t>
      </w:r>
      <w:r w:rsidRPr="00C2573C">
        <w:rPr>
          <w:sz w:val="21"/>
          <w:szCs w:val="21"/>
          <w:lang w:val="en-GB"/>
        </w:rPr>
        <w:t xml:space="preserve"> the development of the project. They are going to contract IRES to facilitate the development of the project. </w:t>
      </w:r>
    </w:p>
    <w:p w14:paraId="34695553" w14:textId="001BDAF9" w:rsidR="00C2573C" w:rsidRPr="00C2573C" w:rsidRDefault="00C2573C" w:rsidP="00C2573C">
      <w:pPr>
        <w:spacing w:before="200" w:after="200" w:line="360" w:lineRule="auto"/>
        <w:jc w:val="both"/>
        <w:rPr>
          <w:sz w:val="21"/>
          <w:szCs w:val="21"/>
          <w:lang w:val="en-GB"/>
        </w:rPr>
      </w:pPr>
      <w:r w:rsidRPr="00C2573C">
        <w:rPr>
          <w:sz w:val="21"/>
          <w:szCs w:val="21"/>
          <w:lang w:val="en-GB"/>
        </w:rPr>
        <w:t xml:space="preserve">They made a meeting with the stakeholders group. They are </w:t>
      </w:r>
      <w:r w:rsidR="00670859" w:rsidRPr="00C2573C">
        <w:rPr>
          <w:sz w:val="21"/>
          <w:szCs w:val="21"/>
          <w:lang w:val="en-GB"/>
        </w:rPr>
        <w:t>interested</w:t>
      </w:r>
      <w:r w:rsidRPr="00C2573C">
        <w:rPr>
          <w:sz w:val="21"/>
          <w:szCs w:val="21"/>
          <w:lang w:val="en-GB"/>
        </w:rPr>
        <w:t xml:space="preserve"> in the </w:t>
      </w:r>
      <w:proofErr w:type="gramStart"/>
      <w:r w:rsidRPr="00C2573C">
        <w:rPr>
          <w:sz w:val="21"/>
          <w:szCs w:val="21"/>
          <w:lang w:val="en-GB"/>
        </w:rPr>
        <w:t>project</w:t>
      </w:r>
      <w:proofErr w:type="gramEnd"/>
      <w:r w:rsidRPr="00C2573C">
        <w:rPr>
          <w:sz w:val="21"/>
          <w:szCs w:val="21"/>
          <w:lang w:val="en-GB"/>
        </w:rPr>
        <w:t xml:space="preserve"> but they are not going to participate in the peer review.</w:t>
      </w:r>
    </w:p>
    <w:p w14:paraId="0598947C" w14:textId="47AC217A" w:rsidR="00C2573C" w:rsidRDefault="00C2573C" w:rsidP="00C2573C">
      <w:pPr>
        <w:spacing w:before="200" w:after="200" w:line="360" w:lineRule="auto"/>
        <w:jc w:val="both"/>
        <w:rPr>
          <w:sz w:val="21"/>
          <w:szCs w:val="21"/>
          <w:lang w:val="en-GB"/>
        </w:rPr>
      </w:pPr>
      <w:r w:rsidRPr="00C2573C">
        <w:rPr>
          <w:sz w:val="21"/>
          <w:szCs w:val="21"/>
          <w:lang w:val="en-GB"/>
        </w:rPr>
        <w:t>It is previewed a stakeholder meeting in May. They are going to work also in the identification of good practices.</w:t>
      </w:r>
    </w:p>
    <w:p w14:paraId="1CEEFD9A" w14:textId="0A3CDD7C" w:rsidR="00892356" w:rsidRPr="00BB656B" w:rsidRDefault="002D6A63" w:rsidP="00A972D9">
      <w:pPr>
        <w:spacing w:before="200" w:after="200" w:line="360" w:lineRule="auto"/>
        <w:jc w:val="both"/>
        <w:rPr>
          <w:sz w:val="21"/>
          <w:szCs w:val="21"/>
          <w:u w:val="single"/>
          <w:lang w:val="en-GB"/>
        </w:rPr>
      </w:pPr>
      <w:r w:rsidRPr="00BB656B">
        <w:rPr>
          <w:sz w:val="21"/>
          <w:szCs w:val="21"/>
          <w:u w:val="single"/>
          <w:lang w:val="en-GB"/>
        </w:rPr>
        <w:t>Wales</w:t>
      </w:r>
    </w:p>
    <w:p w14:paraId="6C74CE53" w14:textId="045DE491" w:rsidR="00C2573C" w:rsidRPr="00C2573C" w:rsidRDefault="00C2573C" w:rsidP="00C2573C">
      <w:pPr>
        <w:spacing w:before="200" w:after="200" w:line="360" w:lineRule="auto"/>
        <w:jc w:val="both"/>
        <w:rPr>
          <w:sz w:val="21"/>
          <w:szCs w:val="21"/>
          <w:lang w:val="en-GB"/>
        </w:rPr>
      </w:pPr>
      <w:r w:rsidRPr="00C2573C">
        <w:rPr>
          <w:sz w:val="21"/>
          <w:szCs w:val="21"/>
          <w:lang w:val="en-GB"/>
        </w:rPr>
        <w:t xml:space="preserve">Welsh Government has already interiorized the project. One of the key aspects is the Brexit process. </w:t>
      </w:r>
      <w:r w:rsidR="00670859">
        <w:rPr>
          <w:sz w:val="21"/>
          <w:szCs w:val="21"/>
          <w:lang w:val="en-GB"/>
        </w:rPr>
        <w:t>Despite</w:t>
      </w:r>
      <w:r w:rsidRPr="00C2573C">
        <w:rPr>
          <w:sz w:val="21"/>
          <w:szCs w:val="21"/>
          <w:lang w:val="en-GB"/>
        </w:rPr>
        <w:t xml:space="preserve"> this process</w:t>
      </w:r>
      <w:r w:rsidR="00670859">
        <w:rPr>
          <w:sz w:val="21"/>
          <w:szCs w:val="21"/>
          <w:lang w:val="en-GB"/>
        </w:rPr>
        <w:t>,</w:t>
      </w:r>
      <w:r w:rsidRPr="00C2573C">
        <w:rPr>
          <w:sz w:val="21"/>
          <w:szCs w:val="21"/>
          <w:lang w:val="en-GB"/>
        </w:rPr>
        <w:t xml:space="preserve"> the Government wants to maintain collaboration with EU countries.</w:t>
      </w:r>
    </w:p>
    <w:p w14:paraId="581C4501" w14:textId="21163B2F" w:rsidR="00C2573C" w:rsidRPr="00C2573C" w:rsidRDefault="00C2573C" w:rsidP="00C2573C">
      <w:pPr>
        <w:spacing w:before="200" w:after="200" w:line="360" w:lineRule="auto"/>
        <w:jc w:val="both"/>
        <w:rPr>
          <w:sz w:val="21"/>
          <w:szCs w:val="21"/>
          <w:lang w:val="en-GB"/>
        </w:rPr>
      </w:pPr>
      <w:r w:rsidRPr="00C2573C">
        <w:rPr>
          <w:sz w:val="21"/>
          <w:szCs w:val="21"/>
          <w:lang w:val="en-GB"/>
        </w:rPr>
        <w:t>The work with the stakeholders has been intensive. The project has been explained to the innovation specialist</w:t>
      </w:r>
      <w:r w:rsidR="00670859">
        <w:rPr>
          <w:sz w:val="21"/>
          <w:szCs w:val="21"/>
          <w:lang w:val="en-GB"/>
        </w:rPr>
        <w:t>s</w:t>
      </w:r>
      <w:r w:rsidRPr="00C2573C">
        <w:rPr>
          <w:sz w:val="21"/>
          <w:szCs w:val="21"/>
          <w:lang w:val="en-GB"/>
        </w:rPr>
        <w:t xml:space="preserve">. They are divulgating it among the enterprises. </w:t>
      </w:r>
    </w:p>
    <w:p w14:paraId="4F902522" w14:textId="38D8E692" w:rsidR="00C2573C" w:rsidRPr="00C2573C" w:rsidRDefault="00C2573C" w:rsidP="00C2573C">
      <w:pPr>
        <w:spacing w:before="200" w:after="200" w:line="360" w:lineRule="auto"/>
        <w:jc w:val="both"/>
        <w:rPr>
          <w:sz w:val="21"/>
          <w:szCs w:val="21"/>
          <w:lang w:val="en-GB"/>
        </w:rPr>
      </w:pPr>
      <w:r w:rsidRPr="00C2573C">
        <w:rPr>
          <w:sz w:val="21"/>
          <w:szCs w:val="21"/>
          <w:lang w:val="en-GB"/>
        </w:rPr>
        <w:lastRenderedPageBreak/>
        <w:t xml:space="preserve">Innovation Advisory Council is responsible </w:t>
      </w:r>
      <w:r w:rsidR="00B6300F">
        <w:rPr>
          <w:sz w:val="21"/>
          <w:szCs w:val="21"/>
          <w:lang w:val="en-GB"/>
        </w:rPr>
        <w:t>for</w:t>
      </w:r>
      <w:r w:rsidRPr="00C2573C">
        <w:rPr>
          <w:sz w:val="21"/>
          <w:szCs w:val="21"/>
          <w:lang w:val="en-GB"/>
        </w:rPr>
        <w:t xml:space="preserve"> bring</w:t>
      </w:r>
      <w:r w:rsidR="00B6300F">
        <w:rPr>
          <w:sz w:val="21"/>
          <w:szCs w:val="21"/>
          <w:lang w:val="en-GB"/>
        </w:rPr>
        <w:t>ing</w:t>
      </w:r>
      <w:r w:rsidRPr="00C2573C">
        <w:rPr>
          <w:sz w:val="21"/>
          <w:szCs w:val="21"/>
          <w:lang w:val="en-GB"/>
        </w:rPr>
        <w:t xml:space="preserve"> together all the players in the field of innovation with the objective to influence over the innovation policies. They are thinking </w:t>
      </w:r>
      <w:r w:rsidR="00B6300F">
        <w:rPr>
          <w:sz w:val="21"/>
          <w:szCs w:val="21"/>
          <w:lang w:val="en-GB"/>
        </w:rPr>
        <w:t>about</w:t>
      </w:r>
      <w:r w:rsidRPr="00C2573C">
        <w:rPr>
          <w:sz w:val="21"/>
          <w:szCs w:val="21"/>
          <w:lang w:val="en-GB"/>
        </w:rPr>
        <w:t xml:space="preserve"> the participation of all the innovation players if the strategy defined 5 years ago for implement the Structural Funds is still valid.</w:t>
      </w:r>
    </w:p>
    <w:p w14:paraId="3E99C366" w14:textId="73F19831" w:rsidR="00C2573C" w:rsidRDefault="00C2573C" w:rsidP="00A972D9">
      <w:pPr>
        <w:spacing w:before="200" w:after="200" w:line="360" w:lineRule="auto"/>
        <w:jc w:val="both"/>
        <w:rPr>
          <w:sz w:val="21"/>
          <w:szCs w:val="21"/>
          <w:lang w:val="en-GB"/>
        </w:rPr>
      </w:pPr>
      <w:r w:rsidRPr="00C2573C">
        <w:rPr>
          <w:sz w:val="21"/>
          <w:szCs w:val="21"/>
          <w:lang w:val="en-GB"/>
        </w:rPr>
        <w:t xml:space="preserve">They </w:t>
      </w:r>
      <w:proofErr w:type="gramStart"/>
      <w:r w:rsidR="00BD5361">
        <w:rPr>
          <w:sz w:val="21"/>
          <w:szCs w:val="21"/>
          <w:lang w:val="en-GB"/>
        </w:rPr>
        <w:t>have to</w:t>
      </w:r>
      <w:proofErr w:type="gramEnd"/>
      <w:r w:rsidRPr="00C2573C">
        <w:rPr>
          <w:sz w:val="21"/>
          <w:szCs w:val="21"/>
          <w:lang w:val="en-GB"/>
        </w:rPr>
        <w:t xml:space="preserve"> define the strategy not only of R&amp;D policies</w:t>
      </w:r>
      <w:r w:rsidR="00BD5361">
        <w:rPr>
          <w:sz w:val="21"/>
          <w:szCs w:val="21"/>
          <w:lang w:val="en-GB"/>
        </w:rPr>
        <w:t>,</w:t>
      </w:r>
      <w:r w:rsidRPr="00C2573C">
        <w:rPr>
          <w:sz w:val="21"/>
          <w:szCs w:val="21"/>
          <w:lang w:val="en-GB"/>
        </w:rPr>
        <w:t xml:space="preserve"> but also all the competitiveness policies to improve the productivity and capacity of the enterprises. MANUMIX allows</w:t>
      </w:r>
      <w:r w:rsidR="00BD5361">
        <w:rPr>
          <w:sz w:val="21"/>
          <w:szCs w:val="21"/>
          <w:lang w:val="en-GB"/>
        </w:rPr>
        <w:t xml:space="preserve"> them to define the innovation strategy along the stakeholders</w:t>
      </w:r>
      <w:r w:rsidRPr="00C2573C">
        <w:rPr>
          <w:sz w:val="21"/>
          <w:szCs w:val="21"/>
          <w:lang w:val="en-GB"/>
        </w:rPr>
        <w:t>.</w:t>
      </w:r>
    </w:p>
    <w:p w14:paraId="0EAD7F91" w14:textId="552A01C7" w:rsidR="00892356" w:rsidRPr="00760D24" w:rsidRDefault="00892356" w:rsidP="00A972D9">
      <w:pPr>
        <w:spacing w:before="200" w:after="200" w:line="360" w:lineRule="auto"/>
        <w:jc w:val="both"/>
        <w:rPr>
          <w:sz w:val="21"/>
          <w:szCs w:val="21"/>
          <w:u w:val="single"/>
          <w:lang w:val="en-GB"/>
        </w:rPr>
      </w:pPr>
      <w:r w:rsidRPr="00760D24">
        <w:rPr>
          <w:sz w:val="21"/>
          <w:szCs w:val="21"/>
          <w:u w:val="single"/>
          <w:lang w:val="en-GB"/>
        </w:rPr>
        <w:t>Lithuania</w:t>
      </w:r>
    </w:p>
    <w:p w14:paraId="6F8C873C" w14:textId="5FFD24F8" w:rsidR="00C2573C" w:rsidRPr="00C2573C" w:rsidRDefault="00C2573C" w:rsidP="00C2573C">
      <w:pPr>
        <w:spacing w:before="200" w:after="200" w:line="360" w:lineRule="auto"/>
        <w:jc w:val="both"/>
        <w:rPr>
          <w:sz w:val="21"/>
          <w:szCs w:val="21"/>
          <w:lang w:val="en-GB"/>
        </w:rPr>
      </w:pPr>
      <w:r w:rsidRPr="00C2573C">
        <w:rPr>
          <w:sz w:val="21"/>
          <w:szCs w:val="21"/>
          <w:lang w:val="en-GB"/>
        </w:rPr>
        <w:t>They have established a deep relationship with the stakeholders. All are interesting in work</w:t>
      </w:r>
      <w:r w:rsidR="00BD5361">
        <w:rPr>
          <w:sz w:val="21"/>
          <w:szCs w:val="21"/>
          <w:lang w:val="en-GB"/>
        </w:rPr>
        <w:t>ing</w:t>
      </w:r>
      <w:r w:rsidRPr="00C2573C">
        <w:rPr>
          <w:sz w:val="21"/>
          <w:szCs w:val="21"/>
          <w:lang w:val="en-GB"/>
        </w:rPr>
        <w:t xml:space="preserve"> together. They have been working in the peer review both in the one hosted in Bilbao and the other one celebrated in </w:t>
      </w:r>
      <w:r w:rsidR="00BD5361">
        <w:rPr>
          <w:sz w:val="21"/>
          <w:szCs w:val="21"/>
          <w:lang w:val="en-GB"/>
        </w:rPr>
        <w:t>Vilnius</w:t>
      </w:r>
      <w:r w:rsidRPr="00C2573C">
        <w:rPr>
          <w:sz w:val="21"/>
          <w:szCs w:val="21"/>
          <w:lang w:val="en-GB"/>
        </w:rPr>
        <w:t xml:space="preserve">. </w:t>
      </w:r>
    </w:p>
    <w:p w14:paraId="7D2CEC4C" w14:textId="0D801DEE" w:rsidR="00C2573C" w:rsidRPr="00C2573C" w:rsidRDefault="00C2573C" w:rsidP="00C2573C">
      <w:pPr>
        <w:spacing w:before="200" w:after="200" w:line="360" w:lineRule="auto"/>
        <w:jc w:val="both"/>
        <w:rPr>
          <w:sz w:val="21"/>
          <w:szCs w:val="21"/>
          <w:lang w:val="en-GB"/>
        </w:rPr>
      </w:pPr>
      <w:r w:rsidRPr="00C2573C">
        <w:rPr>
          <w:sz w:val="21"/>
          <w:szCs w:val="21"/>
          <w:lang w:val="en-GB"/>
        </w:rPr>
        <w:t>They are going to develop individual meeting</w:t>
      </w:r>
      <w:r w:rsidR="00BD5361">
        <w:rPr>
          <w:sz w:val="21"/>
          <w:szCs w:val="21"/>
          <w:lang w:val="en-GB"/>
        </w:rPr>
        <w:t>s</w:t>
      </w:r>
      <w:r w:rsidRPr="00C2573C">
        <w:rPr>
          <w:sz w:val="21"/>
          <w:szCs w:val="21"/>
          <w:lang w:val="en-GB"/>
        </w:rPr>
        <w:t xml:space="preserve"> with the stakeholder. Their main problem is to define the policies.</w:t>
      </w:r>
    </w:p>
    <w:p w14:paraId="21108C8E" w14:textId="3F722834" w:rsidR="00C2573C" w:rsidRDefault="00C2573C" w:rsidP="00C2573C">
      <w:pPr>
        <w:spacing w:before="200" w:after="200" w:line="360" w:lineRule="auto"/>
        <w:jc w:val="both"/>
        <w:rPr>
          <w:sz w:val="21"/>
          <w:szCs w:val="21"/>
          <w:lang w:val="en-GB"/>
        </w:rPr>
      </w:pPr>
      <w:r w:rsidRPr="00C2573C">
        <w:rPr>
          <w:sz w:val="21"/>
          <w:szCs w:val="21"/>
          <w:lang w:val="en-GB"/>
        </w:rPr>
        <w:t>They are delayed in the communication activities, due to the general delay of their activities.</w:t>
      </w:r>
    </w:p>
    <w:p w14:paraId="28F0C2F6" w14:textId="62D9EC47" w:rsidR="00AB0FC6" w:rsidRPr="00760D24" w:rsidRDefault="00E32030" w:rsidP="00E32030">
      <w:pPr>
        <w:pStyle w:val="Zerrenda-paragrafoa"/>
        <w:numPr>
          <w:ilvl w:val="0"/>
          <w:numId w:val="22"/>
        </w:numPr>
        <w:spacing w:before="200" w:after="200" w:line="360" w:lineRule="auto"/>
        <w:jc w:val="both"/>
        <w:rPr>
          <w:b/>
          <w:color w:val="0076B4"/>
          <w:sz w:val="21"/>
          <w:szCs w:val="21"/>
          <w:lang w:val="en-GB"/>
        </w:rPr>
      </w:pPr>
      <w:r w:rsidRPr="00760D24">
        <w:rPr>
          <w:b/>
          <w:color w:val="0076B4"/>
          <w:sz w:val="21"/>
          <w:szCs w:val="21"/>
          <w:lang w:val="en-GB"/>
        </w:rPr>
        <w:t>Next steps: organisation of the 4th learning journey in Wales: evaluation of innovation policy- mixes.</w:t>
      </w:r>
    </w:p>
    <w:p w14:paraId="41B35F88" w14:textId="42786D69" w:rsidR="003C2DD8" w:rsidRPr="003C2DD8" w:rsidRDefault="003C2DD8" w:rsidP="003C2DD8">
      <w:pPr>
        <w:spacing w:before="200" w:after="200" w:line="360" w:lineRule="auto"/>
        <w:jc w:val="both"/>
        <w:rPr>
          <w:sz w:val="21"/>
          <w:szCs w:val="21"/>
          <w:lang w:val="en-US"/>
        </w:rPr>
      </w:pPr>
      <w:r w:rsidRPr="003C2DD8">
        <w:rPr>
          <w:sz w:val="21"/>
          <w:szCs w:val="21"/>
          <w:lang w:val="en-US"/>
        </w:rPr>
        <w:t>The next LJ will be hosted in Cardiff the next 11</w:t>
      </w:r>
      <w:r w:rsidR="00361F2C" w:rsidRPr="00361F2C">
        <w:rPr>
          <w:sz w:val="21"/>
          <w:szCs w:val="21"/>
          <w:vertAlign w:val="superscript"/>
          <w:lang w:val="en-US"/>
        </w:rPr>
        <w:t>st</w:t>
      </w:r>
      <w:r w:rsidR="00361F2C">
        <w:rPr>
          <w:sz w:val="21"/>
          <w:szCs w:val="21"/>
          <w:lang w:val="en-US"/>
        </w:rPr>
        <w:t xml:space="preserve"> </w:t>
      </w:r>
      <w:r w:rsidRPr="003C2DD8">
        <w:rPr>
          <w:sz w:val="21"/>
          <w:szCs w:val="21"/>
          <w:lang w:val="en-US"/>
        </w:rPr>
        <w:t>and 12</w:t>
      </w:r>
      <w:r w:rsidR="00361F2C" w:rsidRPr="00361F2C">
        <w:rPr>
          <w:sz w:val="21"/>
          <w:szCs w:val="21"/>
          <w:vertAlign w:val="superscript"/>
          <w:lang w:val="en-US"/>
        </w:rPr>
        <w:t>nd</w:t>
      </w:r>
      <w:r w:rsidR="00361F2C">
        <w:rPr>
          <w:sz w:val="21"/>
          <w:szCs w:val="21"/>
          <w:lang w:val="en-US"/>
        </w:rPr>
        <w:t xml:space="preserve"> of</w:t>
      </w:r>
      <w:r w:rsidRPr="003C2DD8">
        <w:rPr>
          <w:sz w:val="21"/>
          <w:szCs w:val="21"/>
          <w:lang w:val="en-US"/>
        </w:rPr>
        <w:t xml:space="preserve"> July. </w:t>
      </w:r>
      <w:r w:rsidR="00361F2C">
        <w:rPr>
          <w:sz w:val="21"/>
          <w:szCs w:val="21"/>
          <w:lang w:val="en-US"/>
        </w:rPr>
        <w:t>Currently</w:t>
      </w:r>
      <w:r w:rsidRPr="003C2DD8">
        <w:rPr>
          <w:sz w:val="21"/>
          <w:szCs w:val="21"/>
          <w:lang w:val="en-US"/>
        </w:rPr>
        <w:t>,</w:t>
      </w:r>
      <w:r w:rsidR="00361F2C">
        <w:rPr>
          <w:sz w:val="21"/>
          <w:szCs w:val="21"/>
          <w:lang w:val="en-US"/>
        </w:rPr>
        <w:t xml:space="preserve"> the</w:t>
      </w:r>
      <w:r w:rsidRPr="003C2DD8">
        <w:rPr>
          <w:sz w:val="21"/>
          <w:szCs w:val="21"/>
          <w:lang w:val="en-US"/>
        </w:rPr>
        <w:t xml:space="preserve"> Welsh Government is identifying the location and preparing the study visits.</w:t>
      </w:r>
    </w:p>
    <w:p w14:paraId="1964B149" w14:textId="210A2EB0" w:rsidR="003C2DD8" w:rsidRPr="003C2DD8" w:rsidRDefault="003C2DD8" w:rsidP="003C2DD8">
      <w:pPr>
        <w:spacing w:before="200" w:after="200" w:line="360" w:lineRule="auto"/>
        <w:jc w:val="both"/>
        <w:rPr>
          <w:sz w:val="21"/>
          <w:szCs w:val="21"/>
          <w:lang w:val="en-US"/>
        </w:rPr>
      </w:pPr>
      <w:proofErr w:type="spellStart"/>
      <w:r w:rsidRPr="003C2DD8">
        <w:rPr>
          <w:sz w:val="21"/>
          <w:szCs w:val="21"/>
          <w:lang w:val="en-US"/>
        </w:rPr>
        <w:t>Orkestra</w:t>
      </w:r>
      <w:proofErr w:type="spellEnd"/>
      <w:r w:rsidRPr="003C2DD8">
        <w:rPr>
          <w:sz w:val="21"/>
          <w:szCs w:val="21"/>
          <w:lang w:val="en-US"/>
        </w:rPr>
        <w:t xml:space="preserve"> will send some guidelines to the organization of the meeting. </w:t>
      </w:r>
      <w:proofErr w:type="spellStart"/>
      <w:r w:rsidRPr="003C2DD8">
        <w:rPr>
          <w:sz w:val="21"/>
          <w:szCs w:val="21"/>
          <w:lang w:val="en-US"/>
        </w:rPr>
        <w:t>Orkestra</w:t>
      </w:r>
      <w:proofErr w:type="spellEnd"/>
      <w:r w:rsidRPr="003C2DD8">
        <w:rPr>
          <w:sz w:val="21"/>
          <w:szCs w:val="21"/>
          <w:lang w:val="en-US"/>
        </w:rPr>
        <w:t xml:space="preserve"> reminded the partner</w:t>
      </w:r>
      <w:r w:rsidR="00361F2C">
        <w:rPr>
          <w:sz w:val="21"/>
          <w:szCs w:val="21"/>
          <w:lang w:val="en-US"/>
        </w:rPr>
        <w:t>s</w:t>
      </w:r>
      <w:r w:rsidRPr="003C2DD8">
        <w:rPr>
          <w:sz w:val="21"/>
          <w:szCs w:val="21"/>
          <w:lang w:val="en-US"/>
        </w:rPr>
        <w:t xml:space="preserve"> that the encounter will be used also to </w:t>
      </w:r>
      <w:proofErr w:type="spellStart"/>
      <w:r w:rsidRPr="003C2DD8">
        <w:rPr>
          <w:sz w:val="21"/>
          <w:szCs w:val="21"/>
          <w:lang w:val="en-US"/>
        </w:rPr>
        <w:t>organise</w:t>
      </w:r>
      <w:proofErr w:type="spellEnd"/>
      <w:r w:rsidRPr="003C2DD8">
        <w:rPr>
          <w:sz w:val="21"/>
          <w:szCs w:val="21"/>
          <w:lang w:val="en-US"/>
        </w:rPr>
        <w:t xml:space="preserve"> the peer review in which Lithuania and Wales are going to participate. </w:t>
      </w:r>
    </w:p>
    <w:p w14:paraId="3C238080" w14:textId="237AA210" w:rsidR="00335B47" w:rsidRPr="00335B47" w:rsidRDefault="003C2DD8" w:rsidP="003C2DD8">
      <w:pPr>
        <w:spacing w:before="200" w:after="200" w:line="360" w:lineRule="auto"/>
        <w:jc w:val="both"/>
        <w:rPr>
          <w:sz w:val="21"/>
          <w:szCs w:val="21"/>
          <w:lang w:val="en-US"/>
        </w:rPr>
      </w:pPr>
      <w:proofErr w:type="spellStart"/>
      <w:r w:rsidRPr="003C2DD8">
        <w:rPr>
          <w:sz w:val="21"/>
          <w:szCs w:val="21"/>
          <w:lang w:val="en-US"/>
        </w:rPr>
        <w:t>Orkestra</w:t>
      </w:r>
      <w:proofErr w:type="spellEnd"/>
      <w:r w:rsidRPr="003C2DD8">
        <w:rPr>
          <w:sz w:val="21"/>
          <w:szCs w:val="21"/>
          <w:lang w:val="en-US"/>
        </w:rPr>
        <w:t xml:space="preserve"> will send a document </w:t>
      </w:r>
      <w:r w:rsidR="00361F2C">
        <w:rPr>
          <w:sz w:val="21"/>
          <w:szCs w:val="21"/>
          <w:lang w:val="en-US"/>
        </w:rPr>
        <w:t>in advance if any partner would like to add any comment</w:t>
      </w:r>
      <w:r w:rsidRPr="003C2DD8">
        <w:rPr>
          <w:sz w:val="21"/>
          <w:szCs w:val="21"/>
          <w:lang w:val="en-US"/>
        </w:rPr>
        <w:t xml:space="preserve">. Also, the methodology is going to be discussed. These questions were </w:t>
      </w:r>
      <w:bookmarkStart w:id="0" w:name="_GoBack"/>
      <w:bookmarkEnd w:id="0"/>
      <w:r w:rsidRPr="003C2DD8">
        <w:rPr>
          <w:sz w:val="21"/>
          <w:szCs w:val="21"/>
          <w:lang w:val="en-US"/>
        </w:rPr>
        <w:t>discussed previously to the meeting. Depending of the methodology the planning and schedule will be defined.</w:t>
      </w:r>
    </w:p>
    <w:p w14:paraId="47D0E674" w14:textId="65197E3F" w:rsidR="003C2DD8" w:rsidRDefault="003C2DD8" w:rsidP="00CB691D">
      <w:pPr>
        <w:spacing w:before="200" w:after="200" w:line="360" w:lineRule="auto"/>
        <w:jc w:val="both"/>
        <w:rPr>
          <w:sz w:val="21"/>
          <w:szCs w:val="21"/>
          <w:lang w:val="en-US"/>
        </w:rPr>
      </w:pPr>
    </w:p>
    <w:p w14:paraId="040F3E7B" w14:textId="77777777" w:rsidR="003C2DD8" w:rsidRPr="003C2DD8" w:rsidRDefault="003C2DD8" w:rsidP="003C2DD8">
      <w:pPr>
        <w:rPr>
          <w:sz w:val="21"/>
          <w:szCs w:val="21"/>
          <w:lang w:val="en-US"/>
        </w:rPr>
      </w:pPr>
    </w:p>
    <w:p w14:paraId="1E0D31EC" w14:textId="57DCA90F" w:rsidR="003C2DD8" w:rsidRDefault="003C2DD8" w:rsidP="003C2DD8">
      <w:pPr>
        <w:rPr>
          <w:sz w:val="21"/>
          <w:szCs w:val="21"/>
          <w:lang w:val="en-US"/>
        </w:rPr>
      </w:pPr>
    </w:p>
    <w:p w14:paraId="474E7D04" w14:textId="291ED0C1" w:rsidR="007016C5" w:rsidRPr="003C2DD8" w:rsidRDefault="003C2DD8" w:rsidP="003C2DD8">
      <w:pPr>
        <w:tabs>
          <w:tab w:val="left" w:pos="5668"/>
        </w:tabs>
        <w:rPr>
          <w:sz w:val="21"/>
          <w:szCs w:val="21"/>
          <w:lang w:val="en-US"/>
        </w:rPr>
      </w:pPr>
      <w:r>
        <w:rPr>
          <w:sz w:val="21"/>
          <w:szCs w:val="21"/>
          <w:lang w:val="en-US"/>
        </w:rPr>
        <w:tab/>
      </w:r>
    </w:p>
    <w:sectPr w:rsidR="007016C5" w:rsidRPr="003C2DD8" w:rsidSect="00F85791">
      <w:headerReference w:type="default" r:id="rId18"/>
      <w:footerReference w:type="even" r:id="rId19"/>
      <w:footerReference w:type="default" r:id="rId2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655B0" w14:textId="77777777" w:rsidR="00C0096C" w:rsidRDefault="00C0096C" w:rsidP="005D15FB">
      <w:r>
        <w:separator/>
      </w:r>
    </w:p>
  </w:endnote>
  <w:endnote w:type="continuationSeparator" w:id="0">
    <w:p w14:paraId="23042AB7" w14:textId="77777777" w:rsidR="00C0096C" w:rsidRDefault="00C0096C" w:rsidP="005D1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Orri-zenbakia"/>
      </w:rPr>
      <w:id w:val="-717588802"/>
      <w:docPartObj>
        <w:docPartGallery w:val="Page Numbers (Bottom of Page)"/>
        <w:docPartUnique/>
      </w:docPartObj>
    </w:sdtPr>
    <w:sdtEndPr>
      <w:rPr>
        <w:rStyle w:val="Orri-zenbakia"/>
      </w:rPr>
    </w:sdtEndPr>
    <w:sdtContent>
      <w:p w14:paraId="7CCA53DD" w14:textId="183D77C4" w:rsidR="003C2DD8" w:rsidRDefault="003C2DD8" w:rsidP="000150D6">
        <w:pPr>
          <w:pStyle w:val="Orri-oina"/>
          <w:framePr w:wrap="none" w:vAnchor="text" w:hAnchor="margin" w:xAlign="right" w:y="1"/>
          <w:rPr>
            <w:rStyle w:val="Orri-zenbakia"/>
          </w:rPr>
        </w:pPr>
        <w:r>
          <w:rPr>
            <w:rStyle w:val="Orri-zenbakia"/>
          </w:rPr>
          <w:fldChar w:fldCharType="begin"/>
        </w:r>
        <w:r>
          <w:rPr>
            <w:rStyle w:val="Orri-zenbakia"/>
          </w:rPr>
          <w:instrText xml:space="preserve"> PAGE </w:instrText>
        </w:r>
        <w:r>
          <w:rPr>
            <w:rStyle w:val="Orri-zenbakia"/>
          </w:rPr>
          <w:fldChar w:fldCharType="end"/>
        </w:r>
      </w:p>
    </w:sdtContent>
  </w:sdt>
  <w:p w14:paraId="6840109D" w14:textId="77777777" w:rsidR="003C2DD8" w:rsidRDefault="003C2DD8" w:rsidP="003C2DD8">
    <w:pPr>
      <w:pStyle w:val="Orri-o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Orri-zenbakia"/>
      </w:rPr>
      <w:id w:val="-1418021033"/>
      <w:docPartObj>
        <w:docPartGallery w:val="Page Numbers (Bottom of Page)"/>
        <w:docPartUnique/>
      </w:docPartObj>
    </w:sdtPr>
    <w:sdtEndPr>
      <w:rPr>
        <w:rStyle w:val="Orri-zenbakia"/>
      </w:rPr>
    </w:sdtEndPr>
    <w:sdtContent>
      <w:p w14:paraId="6D642FCD" w14:textId="51DEA2D4" w:rsidR="003C2DD8" w:rsidRDefault="003C2DD8" w:rsidP="000150D6">
        <w:pPr>
          <w:pStyle w:val="Orri-oina"/>
          <w:framePr w:wrap="none" w:vAnchor="text" w:hAnchor="margin" w:xAlign="right" w:y="1"/>
          <w:rPr>
            <w:rStyle w:val="Orri-zenbakia"/>
          </w:rPr>
        </w:pPr>
        <w:r>
          <w:rPr>
            <w:rStyle w:val="Orri-zenbakia"/>
          </w:rPr>
          <w:fldChar w:fldCharType="begin"/>
        </w:r>
        <w:r>
          <w:rPr>
            <w:rStyle w:val="Orri-zenbakia"/>
          </w:rPr>
          <w:instrText xml:space="preserve"> PAGE </w:instrText>
        </w:r>
        <w:r>
          <w:rPr>
            <w:rStyle w:val="Orri-zenbakia"/>
          </w:rPr>
          <w:fldChar w:fldCharType="separate"/>
        </w:r>
        <w:r>
          <w:rPr>
            <w:rStyle w:val="Orri-zenbakia"/>
            <w:noProof/>
          </w:rPr>
          <w:t>1</w:t>
        </w:r>
        <w:r>
          <w:rPr>
            <w:rStyle w:val="Orri-zenbakia"/>
          </w:rPr>
          <w:fldChar w:fldCharType="end"/>
        </w:r>
      </w:p>
    </w:sdtContent>
  </w:sdt>
  <w:p w14:paraId="1DEECE11" w14:textId="77777777" w:rsidR="003C2DD8" w:rsidRDefault="003C2DD8" w:rsidP="003C2DD8">
    <w:pPr>
      <w:pStyle w:val="Orri-o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A268F" w14:textId="77777777" w:rsidR="00C0096C" w:rsidRDefault="00C0096C" w:rsidP="005D15FB">
      <w:r>
        <w:separator/>
      </w:r>
    </w:p>
  </w:footnote>
  <w:footnote w:type="continuationSeparator" w:id="0">
    <w:p w14:paraId="19536416" w14:textId="77777777" w:rsidR="00C0096C" w:rsidRDefault="00C0096C" w:rsidP="005D15FB">
      <w:r>
        <w:continuationSeparator/>
      </w:r>
    </w:p>
  </w:footnote>
  <w:footnote w:id="1">
    <w:p w14:paraId="4546B66E" w14:textId="5FB9D226" w:rsidR="006035D7" w:rsidRPr="006035D7" w:rsidRDefault="006035D7">
      <w:pPr>
        <w:pStyle w:val="Oin-oharrarentestua"/>
        <w:rPr>
          <w:lang w:val="en-GB"/>
        </w:rPr>
      </w:pPr>
      <w:r w:rsidRPr="006035D7">
        <w:rPr>
          <w:rStyle w:val="Oin-oharrarenerreferentzia"/>
          <w:lang w:val="en-GB"/>
        </w:rPr>
        <w:footnoteRef/>
      </w:r>
      <w:r w:rsidRPr="006035D7">
        <w:rPr>
          <w:lang w:val="en-GB"/>
        </w:rPr>
        <w:t xml:space="preserve"> The peer review session of the 18th of April 2018 it was an additional activity </w:t>
      </w:r>
      <w:r>
        <w:rPr>
          <w:lang w:val="en-GB"/>
        </w:rPr>
        <w:t>beyond the learning journey.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CC7E7" w14:textId="1A046A50" w:rsidR="005D15FB" w:rsidRPr="005D15FB" w:rsidRDefault="005D15FB" w:rsidP="005D15FB">
    <w:pPr>
      <w:pStyle w:val="Goiburua"/>
      <w:tabs>
        <w:tab w:val="clear" w:pos="4252"/>
        <w:tab w:val="clear" w:pos="8504"/>
        <w:tab w:val="left" w:pos="7035"/>
      </w:tabs>
      <w:rPr>
        <w:b/>
        <w:color w:val="0070C0"/>
        <w:sz w:val="22"/>
        <w:szCs w:val="22"/>
      </w:rPr>
    </w:pPr>
    <w:r>
      <w:rPr>
        <w:noProof/>
        <w:lang w:eastAsia="es-ES_tradnl"/>
      </w:rPr>
      <w:drawing>
        <wp:anchor distT="0" distB="0" distL="114300" distR="114300" simplePos="0" relativeHeight="251659264" behindDoc="1" locked="0" layoutInCell="1" allowOverlap="1" wp14:anchorId="7C100545" wp14:editId="61DEEB89">
          <wp:simplePos x="0" y="0"/>
          <wp:positionH relativeFrom="margin">
            <wp:align>center</wp:align>
          </wp:positionH>
          <wp:positionV relativeFrom="paragraph">
            <wp:posOffset>-430530</wp:posOffset>
          </wp:positionV>
          <wp:extent cx="1242695" cy="885825"/>
          <wp:effectExtent l="0" t="0" r="0" b="9525"/>
          <wp:wrapTight wrapText="bothSides">
            <wp:wrapPolygon edited="0">
              <wp:start x="0" y="0"/>
              <wp:lineTo x="0" y="21368"/>
              <wp:lineTo x="21192" y="21368"/>
              <wp:lineTo x="21192" y="0"/>
              <wp:lineTo x="0" y="0"/>
            </wp:wrapPolygon>
          </wp:wrapTight>
          <wp:docPr id="9" name="8 Imagen" descr="LOGO MANUM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8 Imagen" descr="LOGO MANUMIX.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2695" cy="885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E82"/>
    <w:multiLevelType w:val="hybridMultilevel"/>
    <w:tmpl w:val="6B72820C"/>
    <w:lvl w:ilvl="0" w:tplc="0C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74A5703"/>
    <w:multiLevelType w:val="hybridMultilevel"/>
    <w:tmpl w:val="961080F6"/>
    <w:lvl w:ilvl="0" w:tplc="0C0A0005">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 w15:restartNumberingAfterBreak="0">
    <w:nsid w:val="0AC977EA"/>
    <w:multiLevelType w:val="hybridMultilevel"/>
    <w:tmpl w:val="566498E8"/>
    <w:lvl w:ilvl="0" w:tplc="040A0005">
      <w:start w:val="1"/>
      <w:numFmt w:val="bullet"/>
      <w:lvlText w:val=""/>
      <w:lvlJc w:val="left"/>
      <w:pPr>
        <w:ind w:left="360" w:hanging="360"/>
      </w:pPr>
      <w:rPr>
        <w:rFonts w:ascii="Wingdings" w:hAnsi="Wingdings"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0DDC6547"/>
    <w:multiLevelType w:val="hybridMultilevel"/>
    <w:tmpl w:val="44F4BAF6"/>
    <w:lvl w:ilvl="0" w:tplc="0C0A0005">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55A5D66"/>
    <w:multiLevelType w:val="hybridMultilevel"/>
    <w:tmpl w:val="B65C590A"/>
    <w:lvl w:ilvl="0" w:tplc="040A0005">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15DC424E"/>
    <w:multiLevelType w:val="hybridMultilevel"/>
    <w:tmpl w:val="D688C72E"/>
    <w:lvl w:ilvl="0" w:tplc="040A0005">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1B9D00FA"/>
    <w:multiLevelType w:val="hybridMultilevel"/>
    <w:tmpl w:val="2BA608B8"/>
    <w:lvl w:ilvl="0" w:tplc="0C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D4F14AB"/>
    <w:multiLevelType w:val="hybridMultilevel"/>
    <w:tmpl w:val="56045D14"/>
    <w:lvl w:ilvl="0" w:tplc="0C0A0005">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8" w15:restartNumberingAfterBreak="0">
    <w:nsid w:val="1E3C2337"/>
    <w:multiLevelType w:val="hybridMultilevel"/>
    <w:tmpl w:val="5BD21D72"/>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2321748A"/>
    <w:multiLevelType w:val="multilevel"/>
    <w:tmpl w:val="BFBE8B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4DD6BA8"/>
    <w:multiLevelType w:val="hybridMultilevel"/>
    <w:tmpl w:val="9DB84B50"/>
    <w:lvl w:ilvl="0" w:tplc="4DBED5C6">
      <w:numFmt w:val="bullet"/>
      <w:lvlText w:val="-"/>
      <w:lvlJc w:val="left"/>
      <w:pPr>
        <w:ind w:left="720" w:hanging="360"/>
      </w:pPr>
      <w:rPr>
        <w:rFonts w:ascii="Calibri" w:eastAsiaTheme="minorHAnsi" w:hAnsi="Calibri" w:cs="Calibr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1" w15:restartNumberingAfterBreak="0">
    <w:nsid w:val="25B85007"/>
    <w:multiLevelType w:val="hybridMultilevel"/>
    <w:tmpl w:val="A0AA1742"/>
    <w:lvl w:ilvl="0" w:tplc="040A0005">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2" w15:restartNumberingAfterBreak="0">
    <w:nsid w:val="27EA77ED"/>
    <w:multiLevelType w:val="hybridMultilevel"/>
    <w:tmpl w:val="05B07130"/>
    <w:lvl w:ilvl="0" w:tplc="040A0005">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3" w15:restartNumberingAfterBreak="0">
    <w:nsid w:val="29D34230"/>
    <w:multiLevelType w:val="hybridMultilevel"/>
    <w:tmpl w:val="B80A06C4"/>
    <w:lvl w:ilvl="0" w:tplc="040A0005">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4" w15:restartNumberingAfterBreak="0">
    <w:nsid w:val="2F3713F5"/>
    <w:multiLevelType w:val="hybridMultilevel"/>
    <w:tmpl w:val="98068336"/>
    <w:lvl w:ilvl="0" w:tplc="0C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401F34D1"/>
    <w:multiLevelType w:val="hybridMultilevel"/>
    <w:tmpl w:val="CC66E27E"/>
    <w:lvl w:ilvl="0" w:tplc="0C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40885800"/>
    <w:multiLevelType w:val="hybridMultilevel"/>
    <w:tmpl w:val="96084522"/>
    <w:lvl w:ilvl="0" w:tplc="040A0005">
      <w:start w:val="1"/>
      <w:numFmt w:val="bullet"/>
      <w:lvlText w:val=""/>
      <w:lvlJc w:val="left"/>
      <w:pPr>
        <w:ind w:left="360" w:hanging="360"/>
      </w:pPr>
      <w:rPr>
        <w:rFonts w:ascii="Wingdings" w:hAnsi="Wingdings" w:hint="default"/>
      </w:rPr>
    </w:lvl>
    <w:lvl w:ilvl="1" w:tplc="040A0005">
      <w:start w:val="1"/>
      <w:numFmt w:val="bullet"/>
      <w:lvlText w:val=""/>
      <w:lvlJc w:val="left"/>
      <w:pPr>
        <w:ind w:left="1080" w:hanging="360"/>
      </w:pPr>
      <w:rPr>
        <w:rFonts w:ascii="Wingdings" w:hAnsi="Wingdings"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7" w15:restartNumberingAfterBreak="0">
    <w:nsid w:val="42A27103"/>
    <w:multiLevelType w:val="multilevel"/>
    <w:tmpl w:val="36CECA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D8C3AAF"/>
    <w:multiLevelType w:val="hybridMultilevel"/>
    <w:tmpl w:val="732C00A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EBC585E"/>
    <w:multiLevelType w:val="hybridMultilevel"/>
    <w:tmpl w:val="F7589FB6"/>
    <w:lvl w:ilvl="0" w:tplc="5148BE46">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576866C4"/>
    <w:multiLevelType w:val="multilevel"/>
    <w:tmpl w:val="566498E8"/>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5EDF66D8"/>
    <w:multiLevelType w:val="hybridMultilevel"/>
    <w:tmpl w:val="79B215FC"/>
    <w:lvl w:ilvl="0" w:tplc="040A0005">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2" w15:restartNumberingAfterBreak="0">
    <w:nsid w:val="61886265"/>
    <w:multiLevelType w:val="hybridMultilevel"/>
    <w:tmpl w:val="32F89B62"/>
    <w:lvl w:ilvl="0" w:tplc="0C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632C4F2D"/>
    <w:multiLevelType w:val="hybridMultilevel"/>
    <w:tmpl w:val="92A89BC8"/>
    <w:lvl w:ilvl="0" w:tplc="0C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4" w15:restartNumberingAfterBreak="0">
    <w:nsid w:val="65746951"/>
    <w:multiLevelType w:val="hybridMultilevel"/>
    <w:tmpl w:val="36CECA74"/>
    <w:lvl w:ilvl="0" w:tplc="0C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5" w15:restartNumberingAfterBreak="0">
    <w:nsid w:val="71227345"/>
    <w:multiLevelType w:val="hybridMultilevel"/>
    <w:tmpl w:val="BFBE8BA0"/>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6" w15:restartNumberingAfterBreak="0">
    <w:nsid w:val="75674C08"/>
    <w:multiLevelType w:val="hybridMultilevel"/>
    <w:tmpl w:val="2EDC35DA"/>
    <w:lvl w:ilvl="0" w:tplc="0C0A0005">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7" w15:restartNumberingAfterBreak="0">
    <w:nsid w:val="7BB80B0D"/>
    <w:multiLevelType w:val="hybridMultilevel"/>
    <w:tmpl w:val="462A15A0"/>
    <w:lvl w:ilvl="0" w:tplc="0C0A0005">
      <w:start w:val="1"/>
      <w:numFmt w:val="bullet"/>
      <w:lvlText w:val=""/>
      <w:lvlJc w:val="left"/>
      <w:pPr>
        <w:ind w:left="720" w:hanging="360"/>
      </w:pPr>
      <w:rPr>
        <w:rFonts w:ascii="Wingdings" w:hAnsi="Wingding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2"/>
  </w:num>
  <w:num w:numId="2">
    <w:abstractNumId w:val="20"/>
  </w:num>
  <w:num w:numId="3">
    <w:abstractNumId w:val="16"/>
  </w:num>
  <w:num w:numId="4">
    <w:abstractNumId w:val="18"/>
  </w:num>
  <w:num w:numId="5">
    <w:abstractNumId w:val="25"/>
  </w:num>
  <w:num w:numId="6">
    <w:abstractNumId w:val="13"/>
  </w:num>
  <w:num w:numId="7">
    <w:abstractNumId w:val="9"/>
  </w:num>
  <w:num w:numId="8">
    <w:abstractNumId w:val="8"/>
  </w:num>
  <w:num w:numId="9">
    <w:abstractNumId w:val="4"/>
  </w:num>
  <w:num w:numId="10">
    <w:abstractNumId w:val="11"/>
  </w:num>
  <w:num w:numId="11">
    <w:abstractNumId w:val="10"/>
  </w:num>
  <w:num w:numId="12">
    <w:abstractNumId w:val="12"/>
  </w:num>
  <w:num w:numId="13">
    <w:abstractNumId w:val="21"/>
  </w:num>
  <w:num w:numId="14">
    <w:abstractNumId w:val="5"/>
  </w:num>
  <w:num w:numId="15">
    <w:abstractNumId w:val="24"/>
  </w:num>
  <w:num w:numId="16">
    <w:abstractNumId w:val="19"/>
  </w:num>
  <w:num w:numId="17">
    <w:abstractNumId w:val="14"/>
  </w:num>
  <w:num w:numId="18">
    <w:abstractNumId w:val="26"/>
  </w:num>
  <w:num w:numId="19">
    <w:abstractNumId w:val="22"/>
  </w:num>
  <w:num w:numId="20">
    <w:abstractNumId w:val="0"/>
  </w:num>
  <w:num w:numId="21">
    <w:abstractNumId w:val="17"/>
  </w:num>
  <w:num w:numId="22">
    <w:abstractNumId w:val="23"/>
  </w:num>
  <w:num w:numId="23">
    <w:abstractNumId w:val="27"/>
  </w:num>
  <w:num w:numId="24">
    <w:abstractNumId w:val="3"/>
  </w:num>
  <w:num w:numId="25">
    <w:abstractNumId w:val="7"/>
  </w:num>
  <w:num w:numId="26">
    <w:abstractNumId w:val="6"/>
  </w:num>
  <w:num w:numId="27">
    <w:abstractNumId w:val="1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104"/>
    <w:rsid w:val="000053BA"/>
    <w:rsid w:val="00015D6F"/>
    <w:rsid w:val="0005067D"/>
    <w:rsid w:val="000541AA"/>
    <w:rsid w:val="00080771"/>
    <w:rsid w:val="000818F9"/>
    <w:rsid w:val="00091B43"/>
    <w:rsid w:val="000A089B"/>
    <w:rsid w:val="000A7E9C"/>
    <w:rsid w:val="000B7D3E"/>
    <w:rsid w:val="000C7BD8"/>
    <w:rsid w:val="000D0104"/>
    <w:rsid w:val="000D3500"/>
    <w:rsid w:val="000D59BE"/>
    <w:rsid w:val="000E612A"/>
    <w:rsid w:val="000F4CCC"/>
    <w:rsid w:val="00102390"/>
    <w:rsid w:val="00110378"/>
    <w:rsid w:val="00116577"/>
    <w:rsid w:val="001202C7"/>
    <w:rsid w:val="0012627D"/>
    <w:rsid w:val="00141D7F"/>
    <w:rsid w:val="00155236"/>
    <w:rsid w:val="00187539"/>
    <w:rsid w:val="001A2CE3"/>
    <w:rsid w:val="001C0935"/>
    <w:rsid w:val="001C20F7"/>
    <w:rsid w:val="001D76E2"/>
    <w:rsid w:val="001E1D80"/>
    <w:rsid w:val="001E27FB"/>
    <w:rsid w:val="001E7A1B"/>
    <w:rsid w:val="001F51C1"/>
    <w:rsid w:val="001F6A75"/>
    <w:rsid w:val="00224721"/>
    <w:rsid w:val="00230B0B"/>
    <w:rsid w:val="00233D36"/>
    <w:rsid w:val="002376FD"/>
    <w:rsid w:val="00237F66"/>
    <w:rsid w:val="00240DA3"/>
    <w:rsid w:val="00246C9C"/>
    <w:rsid w:val="00251415"/>
    <w:rsid w:val="002526B8"/>
    <w:rsid w:val="00253CBC"/>
    <w:rsid w:val="00262C30"/>
    <w:rsid w:val="00267E2D"/>
    <w:rsid w:val="00270903"/>
    <w:rsid w:val="0027389D"/>
    <w:rsid w:val="002A001B"/>
    <w:rsid w:val="002A1F5A"/>
    <w:rsid w:val="002A5648"/>
    <w:rsid w:val="002A6F4E"/>
    <w:rsid w:val="002C35C0"/>
    <w:rsid w:val="002C4D08"/>
    <w:rsid w:val="002D6A63"/>
    <w:rsid w:val="002E3B8D"/>
    <w:rsid w:val="002F158E"/>
    <w:rsid w:val="00305340"/>
    <w:rsid w:val="00306C39"/>
    <w:rsid w:val="003351AC"/>
    <w:rsid w:val="00335B47"/>
    <w:rsid w:val="003423F0"/>
    <w:rsid w:val="00361F2C"/>
    <w:rsid w:val="00367BEB"/>
    <w:rsid w:val="003751F1"/>
    <w:rsid w:val="003B0D6F"/>
    <w:rsid w:val="003C2DD8"/>
    <w:rsid w:val="003C339E"/>
    <w:rsid w:val="003C4C84"/>
    <w:rsid w:val="003C72C6"/>
    <w:rsid w:val="003D0DC5"/>
    <w:rsid w:val="003D34E6"/>
    <w:rsid w:val="003D6CC5"/>
    <w:rsid w:val="003F1AC2"/>
    <w:rsid w:val="003F3B39"/>
    <w:rsid w:val="00410C19"/>
    <w:rsid w:val="00420A03"/>
    <w:rsid w:val="00436B87"/>
    <w:rsid w:val="00436EA2"/>
    <w:rsid w:val="00444559"/>
    <w:rsid w:val="004526D1"/>
    <w:rsid w:val="004556A5"/>
    <w:rsid w:val="00455783"/>
    <w:rsid w:val="00455C61"/>
    <w:rsid w:val="0046311B"/>
    <w:rsid w:val="004665E5"/>
    <w:rsid w:val="00472169"/>
    <w:rsid w:val="004810F0"/>
    <w:rsid w:val="004968F0"/>
    <w:rsid w:val="004A42BB"/>
    <w:rsid w:val="004A6D9E"/>
    <w:rsid w:val="004A76A3"/>
    <w:rsid w:val="004C0083"/>
    <w:rsid w:val="004D2982"/>
    <w:rsid w:val="004D4457"/>
    <w:rsid w:val="004D5B5D"/>
    <w:rsid w:val="004E2160"/>
    <w:rsid w:val="00506A2B"/>
    <w:rsid w:val="0053162E"/>
    <w:rsid w:val="00533D25"/>
    <w:rsid w:val="00537255"/>
    <w:rsid w:val="00545C20"/>
    <w:rsid w:val="005520AD"/>
    <w:rsid w:val="005536BE"/>
    <w:rsid w:val="00560374"/>
    <w:rsid w:val="00577997"/>
    <w:rsid w:val="005A27A5"/>
    <w:rsid w:val="005B2459"/>
    <w:rsid w:val="005B75E9"/>
    <w:rsid w:val="005D15FB"/>
    <w:rsid w:val="005D2869"/>
    <w:rsid w:val="005D2E47"/>
    <w:rsid w:val="005E1659"/>
    <w:rsid w:val="005E4C39"/>
    <w:rsid w:val="005F5729"/>
    <w:rsid w:val="0060245D"/>
    <w:rsid w:val="006035D7"/>
    <w:rsid w:val="00617875"/>
    <w:rsid w:val="00617FF3"/>
    <w:rsid w:val="0063009B"/>
    <w:rsid w:val="00647353"/>
    <w:rsid w:val="006571DC"/>
    <w:rsid w:val="00662176"/>
    <w:rsid w:val="0066342F"/>
    <w:rsid w:val="00670859"/>
    <w:rsid w:val="006751FD"/>
    <w:rsid w:val="006A6232"/>
    <w:rsid w:val="006A6B19"/>
    <w:rsid w:val="006B2914"/>
    <w:rsid w:val="006E12A6"/>
    <w:rsid w:val="007016C5"/>
    <w:rsid w:val="00706120"/>
    <w:rsid w:val="00716963"/>
    <w:rsid w:val="00720A3A"/>
    <w:rsid w:val="007414F0"/>
    <w:rsid w:val="00741C72"/>
    <w:rsid w:val="00742536"/>
    <w:rsid w:val="007539EB"/>
    <w:rsid w:val="00760D24"/>
    <w:rsid w:val="00762191"/>
    <w:rsid w:val="0076335A"/>
    <w:rsid w:val="0077236D"/>
    <w:rsid w:val="00774608"/>
    <w:rsid w:val="00777BCB"/>
    <w:rsid w:val="0078013F"/>
    <w:rsid w:val="00783696"/>
    <w:rsid w:val="00792F36"/>
    <w:rsid w:val="007A7542"/>
    <w:rsid w:val="007A79E8"/>
    <w:rsid w:val="007D6841"/>
    <w:rsid w:val="007E09BD"/>
    <w:rsid w:val="007F71C1"/>
    <w:rsid w:val="007F782B"/>
    <w:rsid w:val="0080269C"/>
    <w:rsid w:val="008115BA"/>
    <w:rsid w:val="008244E1"/>
    <w:rsid w:val="008250EF"/>
    <w:rsid w:val="0082608B"/>
    <w:rsid w:val="00830C25"/>
    <w:rsid w:val="0085643A"/>
    <w:rsid w:val="008574A9"/>
    <w:rsid w:val="00872CAA"/>
    <w:rsid w:val="0088438C"/>
    <w:rsid w:val="00884A21"/>
    <w:rsid w:val="00892356"/>
    <w:rsid w:val="0089620D"/>
    <w:rsid w:val="008A5145"/>
    <w:rsid w:val="008A792C"/>
    <w:rsid w:val="008D3EA5"/>
    <w:rsid w:val="008E65DA"/>
    <w:rsid w:val="008F062B"/>
    <w:rsid w:val="00912638"/>
    <w:rsid w:val="00932041"/>
    <w:rsid w:val="009401E3"/>
    <w:rsid w:val="00957213"/>
    <w:rsid w:val="00980CDC"/>
    <w:rsid w:val="009840CB"/>
    <w:rsid w:val="009A2562"/>
    <w:rsid w:val="009A5112"/>
    <w:rsid w:val="009B19AF"/>
    <w:rsid w:val="009B21B4"/>
    <w:rsid w:val="009B60C1"/>
    <w:rsid w:val="009C0FAD"/>
    <w:rsid w:val="009C3292"/>
    <w:rsid w:val="009D5BCA"/>
    <w:rsid w:val="009F363E"/>
    <w:rsid w:val="00A131B5"/>
    <w:rsid w:val="00A30479"/>
    <w:rsid w:val="00A538A4"/>
    <w:rsid w:val="00A57882"/>
    <w:rsid w:val="00A72C42"/>
    <w:rsid w:val="00A972D9"/>
    <w:rsid w:val="00A978AC"/>
    <w:rsid w:val="00AB0FC6"/>
    <w:rsid w:val="00AC248E"/>
    <w:rsid w:val="00AD540D"/>
    <w:rsid w:val="00B172CB"/>
    <w:rsid w:val="00B27E5F"/>
    <w:rsid w:val="00B34560"/>
    <w:rsid w:val="00B40ED2"/>
    <w:rsid w:val="00B54B88"/>
    <w:rsid w:val="00B5621C"/>
    <w:rsid w:val="00B6279F"/>
    <w:rsid w:val="00B6300F"/>
    <w:rsid w:val="00B8143E"/>
    <w:rsid w:val="00B94B1F"/>
    <w:rsid w:val="00BB656B"/>
    <w:rsid w:val="00BC119E"/>
    <w:rsid w:val="00BD5361"/>
    <w:rsid w:val="00BE3073"/>
    <w:rsid w:val="00BF2137"/>
    <w:rsid w:val="00BF2144"/>
    <w:rsid w:val="00BF6FD1"/>
    <w:rsid w:val="00C0096C"/>
    <w:rsid w:val="00C21277"/>
    <w:rsid w:val="00C2573C"/>
    <w:rsid w:val="00C82DEA"/>
    <w:rsid w:val="00C8639C"/>
    <w:rsid w:val="00C87959"/>
    <w:rsid w:val="00C929E7"/>
    <w:rsid w:val="00C93DBE"/>
    <w:rsid w:val="00CA3142"/>
    <w:rsid w:val="00CB691D"/>
    <w:rsid w:val="00CC1AA3"/>
    <w:rsid w:val="00CC2542"/>
    <w:rsid w:val="00CD54E5"/>
    <w:rsid w:val="00CD60A6"/>
    <w:rsid w:val="00CE2E02"/>
    <w:rsid w:val="00CE4360"/>
    <w:rsid w:val="00D24ECB"/>
    <w:rsid w:val="00D35000"/>
    <w:rsid w:val="00D5016F"/>
    <w:rsid w:val="00D763E8"/>
    <w:rsid w:val="00D85762"/>
    <w:rsid w:val="00DC132C"/>
    <w:rsid w:val="00DF6148"/>
    <w:rsid w:val="00E00932"/>
    <w:rsid w:val="00E15607"/>
    <w:rsid w:val="00E32030"/>
    <w:rsid w:val="00E51526"/>
    <w:rsid w:val="00E5446B"/>
    <w:rsid w:val="00E5673D"/>
    <w:rsid w:val="00E662D3"/>
    <w:rsid w:val="00E71A19"/>
    <w:rsid w:val="00E72500"/>
    <w:rsid w:val="00E86A58"/>
    <w:rsid w:val="00E92508"/>
    <w:rsid w:val="00E946A2"/>
    <w:rsid w:val="00E9517B"/>
    <w:rsid w:val="00E95842"/>
    <w:rsid w:val="00EA2994"/>
    <w:rsid w:val="00EA59C1"/>
    <w:rsid w:val="00EB3B81"/>
    <w:rsid w:val="00EB41D5"/>
    <w:rsid w:val="00EB44B7"/>
    <w:rsid w:val="00EB7A68"/>
    <w:rsid w:val="00EC03F9"/>
    <w:rsid w:val="00EC2650"/>
    <w:rsid w:val="00EF0C1F"/>
    <w:rsid w:val="00EF2821"/>
    <w:rsid w:val="00F03DB4"/>
    <w:rsid w:val="00F05CAD"/>
    <w:rsid w:val="00F06192"/>
    <w:rsid w:val="00F069E7"/>
    <w:rsid w:val="00F12958"/>
    <w:rsid w:val="00F21365"/>
    <w:rsid w:val="00F34447"/>
    <w:rsid w:val="00F374A3"/>
    <w:rsid w:val="00F4655A"/>
    <w:rsid w:val="00F47E38"/>
    <w:rsid w:val="00F52238"/>
    <w:rsid w:val="00F5388E"/>
    <w:rsid w:val="00F55A1F"/>
    <w:rsid w:val="00F70432"/>
    <w:rsid w:val="00F81FCC"/>
    <w:rsid w:val="00F85791"/>
    <w:rsid w:val="00F86B4D"/>
    <w:rsid w:val="00F92214"/>
    <w:rsid w:val="00F96C0E"/>
    <w:rsid w:val="00F9703D"/>
    <w:rsid w:val="00FF556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EDE42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a">
    <w:name w:val="Normal"/>
    <w:qFormat/>
  </w:style>
  <w:style w:type="character" w:default="1" w:styleId="Paragrafoarenletra-tipolehenetsia">
    <w:name w:val="Default Paragraph Font"/>
    <w:uiPriority w:val="1"/>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Zerrenda-paragrafoa">
    <w:name w:val="List Paragraph"/>
    <w:basedOn w:val="Normala"/>
    <w:uiPriority w:val="34"/>
    <w:qFormat/>
    <w:rsid w:val="00CD54E5"/>
    <w:pPr>
      <w:ind w:left="720"/>
      <w:contextualSpacing/>
    </w:pPr>
  </w:style>
  <w:style w:type="paragraph" w:styleId="Goiburua">
    <w:name w:val="header"/>
    <w:basedOn w:val="Normala"/>
    <w:link w:val="GoiburuaKar"/>
    <w:uiPriority w:val="99"/>
    <w:unhideWhenUsed/>
    <w:rsid w:val="005D15FB"/>
    <w:pPr>
      <w:tabs>
        <w:tab w:val="center" w:pos="4252"/>
        <w:tab w:val="right" w:pos="8504"/>
      </w:tabs>
    </w:pPr>
  </w:style>
  <w:style w:type="character" w:customStyle="1" w:styleId="GoiburuaKar">
    <w:name w:val="Goiburua Kar"/>
    <w:basedOn w:val="Paragrafoarenletra-tipolehenetsia"/>
    <w:link w:val="Goiburua"/>
    <w:uiPriority w:val="99"/>
    <w:rsid w:val="005D15FB"/>
  </w:style>
  <w:style w:type="paragraph" w:styleId="Orri-oina">
    <w:name w:val="footer"/>
    <w:basedOn w:val="Normala"/>
    <w:link w:val="Orri-oinaKar"/>
    <w:uiPriority w:val="99"/>
    <w:unhideWhenUsed/>
    <w:rsid w:val="005D15FB"/>
    <w:pPr>
      <w:tabs>
        <w:tab w:val="center" w:pos="4252"/>
        <w:tab w:val="right" w:pos="8504"/>
      </w:tabs>
    </w:pPr>
  </w:style>
  <w:style w:type="character" w:customStyle="1" w:styleId="Orri-oinaKar">
    <w:name w:val="Orri-oina Kar"/>
    <w:basedOn w:val="Paragrafoarenletra-tipolehenetsia"/>
    <w:link w:val="Orri-oina"/>
    <w:uiPriority w:val="99"/>
    <w:rsid w:val="005D15FB"/>
  </w:style>
  <w:style w:type="paragraph" w:customStyle="1" w:styleId="negrita">
    <w:name w:val="negrita"/>
    <w:basedOn w:val="Normala"/>
    <w:link w:val="negritaCar"/>
    <w:qFormat/>
    <w:rsid w:val="006571DC"/>
    <w:pPr>
      <w:spacing w:before="360" w:after="200" w:line="360" w:lineRule="auto"/>
      <w:jc w:val="both"/>
    </w:pPr>
    <w:rPr>
      <w:rFonts w:asciiTheme="majorHAnsi" w:hAnsiTheme="majorHAnsi"/>
      <w:b/>
      <w:sz w:val="21"/>
      <w:szCs w:val="21"/>
    </w:rPr>
  </w:style>
  <w:style w:type="character" w:customStyle="1" w:styleId="negritaCar">
    <w:name w:val="negrita Car"/>
    <w:basedOn w:val="Paragrafoarenletra-tipolehenetsia"/>
    <w:link w:val="negrita"/>
    <w:rsid w:val="006571DC"/>
    <w:rPr>
      <w:rFonts w:asciiTheme="majorHAnsi" w:hAnsiTheme="majorHAnsi"/>
      <w:b/>
      <w:sz w:val="21"/>
      <w:szCs w:val="21"/>
    </w:rPr>
  </w:style>
  <w:style w:type="character" w:styleId="Hiperesteka">
    <w:name w:val="Hyperlink"/>
    <w:basedOn w:val="Paragrafoarenletra-tipolehenetsia"/>
    <w:uiPriority w:val="99"/>
    <w:unhideWhenUsed/>
    <w:rsid w:val="00783696"/>
    <w:rPr>
      <w:color w:val="0563C1" w:themeColor="hyperlink"/>
      <w:u w:val="single"/>
    </w:rPr>
  </w:style>
  <w:style w:type="character" w:styleId="Iruzkinarenerreferentzia">
    <w:name w:val="annotation reference"/>
    <w:basedOn w:val="Paragrafoarenletra-tipolehenetsia"/>
    <w:uiPriority w:val="99"/>
    <w:semiHidden/>
    <w:unhideWhenUsed/>
    <w:rsid w:val="00BF2144"/>
    <w:rPr>
      <w:sz w:val="16"/>
      <w:szCs w:val="16"/>
    </w:rPr>
  </w:style>
  <w:style w:type="paragraph" w:styleId="Iruzkinarentestua">
    <w:name w:val="annotation text"/>
    <w:basedOn w:val="Normala"/>
    <w:link w:val="IruzkinarentestuaKar"/>
    <w:uiPriority w:val="99"/>
    <w:semiHidden/>
    <w:unhideWhenUsed/>
    <w:rsid w:val="00BF2144"/>
    <w:rPr>
      <w:sz w:val="20"/>
      <w:szCs w:val="20"/>
    </w:rPr>
  </w:style>
  <w:style w:type="character" w:customStyle="1" w:styleId="IruzkinarentestuaKar">
    <w:name w:val="Iruzkinaren testua Kar"/>
    <w:basedOn w:val="Paragrafoarenletra-tipolehenetsia"/>
    <w:link w:val="Iruzkinarentestua"/>
    <w:uiPriority w:val="99"/>
    <w:semiHidden/>
    <w:rsid w:val="00BF2144"/>
    <w:rPr>
      <w:sz w:val="20"/>
      <w:szCs w:val="20"/>
    </w:rPr>
  </w:style>
  <w:style w:type="paragraph" w:styleId="Iruzkinarengaia">
    <w:name w:val="annotation subject"/>
    <w:basedOn w:val="Iruzkinarentestua"/>
    <w:next w:val="Iruzkinarentestua"/>
    <w:link w:val="IruzkinarengaiaKar"/>
    <w:uiPriority w:val="99"/>
    <w:semiHidden/>
    <w:unhideWhenUsed/>
    <w:rsid w:val="00BF2144"/>
    <w:rPr>
      <w:b/>
      <w:bCs/>
    </w:rPr>
  </w:style>
  <w:style w:type="character" w:customStyle="1" w:styleId="IruzkinarengaiaKar">
    <w:name w:val="Iruzkinaren gaia Kar"/>
    <w:basedOn w:val="IruzkinarentestuaKar"/>
    <w:link w:val="Iruzkinarengaia"/>
    <w:uiPriority w:val="99"/>
    <w:semiHidden/>
    <w:rsid w:val="00BF2144"/>
    <w:rPr>
      <w:b/>
      <w:bCs/>
      <w:sz w:val="20"/>
      <w:szCs w:val="20"/>
    </w:rPr>
  </w:style>
  <w:style w:type="paragraph" w:styleId="Bunbuiloarentestua">
    <w:name w:val="Balloon Text"/>
    <w:basedOn w:val="Normala"/>
    <w:link w:val="BunbuiloarentestuaKar"/>
    <w:uiPriority w:val="99"/>
    <w:semiHidden/>
    <w:unhideWhenUsed/>
    <w:rsid w:val="00BF2144"/>
    <w:rPr>
      <w:rFonts w:ascii="Segoe UI" w:hAnsi="Segoe UI" w:cs="Segoe UI"/>
      <w:sz w:val="18"/>
      <w:szCs w:val="18"/>
    </w:rPr>
  </w:style>
  <w:style w:type="character" w:customStyle="1" w:styleId="BunbuiloarentestuaKar">
    <w:name w:val="Bunbuiloaren testua Kar"/>
    <w:basedOn w:val="Paragrafoarenletra-tipolehenetsia"/>
    <w:link w:val="Bunbuiloarentestua"/>
    <w:uiPriority w:val="99"/>
    <w:semiHidden/>
    <w:rsid w:val="00BF2144"/>
    <w:rPr>
      <w:rFonts w:ascii="Segoe UI" w:hAnsi="Segoe UI" w:cs="Segoe UI"/>
      <w:sz w:val="18"/>
      <w:szCs w:val="18"/>
    </w:rPr>
  </w:style>
  <w:style w:type="character" w:styleId="BisitatutakoHiperesteka">
    <w:name w:val="FollowedHyperlink"/>
    <w:basedOn w:val="Paragrafoarenletra-tipolehenetsia"/>
    <w:uiPriority w:val="99"/>
    <w:semiHidden/>
    <w:unhideWhenUsed/>
    <w:rsid w:val="00F06192"/>
    <w:rPr>
      <w:color w:val="954F72" w:themeColor="followedHyperlink"/>
      <w:u w:val="single"/>
    </w:rPr>
  </w:style>
  <w:style w:type="character" w:styleId="Ebatzigabekoaipamena">
    <w:name w:val="Unresolved Mention"/>
    <w:basedOn w:val="Paragrafoarenletra-tipolehenetsia"/>
    <w:uiPriority w:val="99"/>
    <w:rsid w:val="00EA2994"/>
    <w:rPr>
      <w:color w:val="808080"/>
      <w:shd w:val="clear" w:color="auto" w:fill="E6E6E6"/>
    </w:rPr>
  </w:style>
  <w:style w:type="character" w:styleId="Orri-zenbakia">
    <w:name w:val="page number"/>
    <w:basedOn w:val="Paragrafoarenletra-tipolehenetsia"/>
    <w:uiPriority w:val="99"/>
    <w:semiHidden/>
    <w:unhideWhenUsed/>
    <w:rsid w:val="003C2DD8"/>
  </w:style>
  <w:style w:type="paragraph" w:styleId="Oin-oharrarentestua">
    <w:name w:val="footnote text"/>
    <w:basedOn w:val="Normala"/>
    <w:link w:val="Oin-oharrarentestuaKar"/>
    <w:uiPriority w:val="99"/>
    <w:semiHidden/>
    <w:unhideWhenUsed/>
    <w:rsid w:val="006035D7"/>
    <w:rPr>
      <w:sz w:val="20"/>
      <w:szCs w:val="20"/>
    </w:rPr>
  </w:style>
  <w:style w:type="character" w:customStyle="1" w:styleId="Oin-oharrarentestuaKar">
    <w:name w:val="Oin-oharraren testua Kar"/>
    <w:basedOn w:val="Paragrafoarenletra-tipolehenetsia"/>
    <w:link w:val="Oin-oharrarentestua"/>
    <w:uiPriority w:val="99"/>
    <w:semiHidden/>
    <w:rsid w:val="006035D7"/>
    <w:rPr>
      <w:sz w:val="20"/>
      <w:szCs w:val="20"/>
    </w:rPr>
  </w:style>
  <w:style w:type="character" w:styleId="Oin-oharrarenerreferentzia">
    <w:name w:val="footnote reference"/>
    <w:basedOn w:val="Paragrafoarenletra-tipolehenetsia"/>
    <w:uiPriority w:val="99"/>
    <w:semiHidden/>
    <w:unhideWhenUsed/>
    <w:rsid w:val="006035D7"/>
    <w:rPr>
      <w:vertAlign w:val="superscript"/>
    </w:rPr>
  </w:style>
  <w:style w:type="paragraph" w:styleId="Normalaweba">
    <w:name w:val="Normal (Web)"/>
    <w:basedOn w:val="Normala"/>
    <w:uiPriority w:val="99"/>
    <w:semiHidden/>
    <w:unhideWhenUsed/>
    <w:rsid w:val="00EF2821"/>
    <w:pPr>
      <w:spacing w:before="100" w:beforeAutospacing="1" w:after="100" w:afterAutospacing="1"/>
    </w:pPr>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959132">
      <w:bodyDiv w:val="1"/>
      <w:marLeft w:val="0"/>
      <w:marRight w:val="0"/>
      <w:marTop w:val="0"/>
      <w:marBottom w:val="0"/>
      <w:divBdr>
        <w:top w:val="none" w:sz="0" w:space="0" w:color="auto"/>
        <w:left w:val="none" w:sz="0" w:space="0" w:color="auto"/>
        <w:bottom w:val="none" w:sz="0" w:space="0" w:color="auto"/>
        <w:right w:val="none" w:sz="0" w:space="0" w:color="auto"/>
      </w:divBdr>
    </w:div>
    <w:div w:id="1240288455">
      <w:bodyDiv w:val="1"/>
      <w:marLeft w:val="0"/>
      <w:marRight w:val="0"/>
      <w:marTop w:val="0"/>
      <w:marBottom w:val="0"/>
      <w:divBdr>
        <w:top w:val="none" w:sz="0" w:space="0" w:color="auto"/>
        <w:left w:val="none" w:sz="0" w:space="0" w:color="auto"/>
        <w:bottom w:val="none" w:sz="0" w:space="0" w:color="auto"/>
        <w:right w:val="none" w:sz="0" w:space="0" w:color="auto"/>
      </w:divBdr>
    </w:div>
    <w:div w:id="1631353483">
      <w:bodyDiv w:val="1"/>
      <w:marLeft w:val="0"/>
      <w:marRight w:val="0"/>
      <w:marTop w:val="0"/>
      <w:marBottom w:val="0"/>
      <w:divBdr>
        <w:top w:val="none" w:sz="0" w:space="0" w:color="auto"/>
        <w:left w:val="none" w:sz="0" w:space="0" w:color="auto"/>
        <w:bottom w:val="none" w:sz="0" w:space="0" w:color="auto"/>
        <w:right w:val="none" w:sz="0" w:space="0" w:color="auto"/>
      </w:divBdr>
    </w:div>
    <w:div w:id="17568285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regeurope.eu/manumix/library/" TargetMode="External"/><Relationship Id="rId13" Type="http://schemas.openxmlformats.org/officeDocument/2006/relationships/hyperlink" Target="https://www.interregeurope.eu/manumix/librar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nterregeurope.eu/manumix/library/" TargetMode="External"/><Relationship Id="rId17" Type="http://schemas.openxmlformats.org/officeDocument/2006/relationships/image" Target="media/image3.tiff"/><Relationship Id="rId2" Type="http://schemas.openxmlformats.org/officeDocument/2006/relationships/numbering" Target="numbering.xml"/><Relationship Id="rId16" Type="http://schemas.openxmlformats.org/officeDocument/2006/relationships/image" Target="media/image2.tif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erregeurope.eu/manumix/library/"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https://www.interregeurope.eu/manumix/librar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nterregeurope.eu/manumix/events/event/1685/3rd-learning-journey/" TargetMode="External"/><Relationship Id="rId14" Type="http://schemas.openxmlformats.org/officeDocument/2006/relationships/hyperlink" Target="https://www.interregeurope.eu/manumix/events/event/1685/3rd-learning-journe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65FD8-5EE0-4035-8872-C6D9FDD2F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13</Pages>
  <Words>3634</Words>
  <Characters>19987</Characters>
  <Application>Microsoft Office Word</Application>
  <DocSecurity>0</DocSecurity>
  <Lines>166</Lines>
  <Paragraphs>47</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Iñaki Ganzarain</cp:lastModifiedBy>
  <cp:revision>34</cp:revision>
  <dcterms:created xsi:type="dcterms:W3CDTF">2018-04-26T08:37:00Z</dcterms:created>
  <dcterms:modified xsi:type="dcterms:W3CDTF">2018-04-26T15:24:00Z</dcterms:modified>
</cp:coreProperties>
</file>