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CC" w:rsidRPr="001C5202" w:rsidRDefault="00D545CC" w:rsidP="000F4BAF">
      <w:pPr>
        <w:pStyle w:val="Naslov"/>
        <w:numPr>
          <w:ilvl w:val="0"/>
          <w:numId w:val="0"/>
        </w:numPr>
        <w:spacing w:before="0" w:after="0" w:line="276" w:lineRule="auto"/>
        <w:ind w:left="284"/>
        <w:jc w:val="center"/>
        <w:rPr>
          <w:rFonts w:cs="Arial"/>
          <w:color w:val="auto"/>
          <w:sz w:val="22"/>
          <w:szCs w:val="22"/>
          <w:lang w:val="en-GB"/>
        </w:rPr>
      </w:pPr>
      <w:r w:rsidRPr="001C5202">
        <w:rPr>
          <w:rFonts w:cs="Arial"/>
          <w:color w:val="auto"/>
          <w:sz w:val="22"/>
          <w:szCs w:val="22"/>
          <w:lang w:val="en-GB"/>
        </w:rPr>
        <w:t xml:space="preserve">Project INTRA: </w:t>
      </w:r>
      <w:r w:rsidR="009A44F6">
        <w:rPr>
          <w:rFonts w:cs="Arial"/>
          <w:color w:val="auto"/>
          <w:sz w:val="22"/>
          <w:szCs w:val="22"/>
          <w:lang w:val="en-GB"/>
        </w:rPr>
        <w:t>5</w:t>
      </w:r>
      <w:r w:rsidR="009A44F6" w:rsidRPr="009A44F6">
        <w:rPr>
          <w:rFonts w:cs="Arial"/>
          <w:color w:val="auto"/>
          <w:sz w:val="22"/>
          <w:szCs w:val="22"/>
          <w:vertAlign w:val="superscript"/>
          <w:lang w:val="en-GB"/>
        </w:rPr>
        <w:t>th</w:t>
      </w:r>
      <w:r w:rsidR="009A44F6">
        <w:rPr>
          <w:rFonts w:cs="Arial"/>
          <w:color w:val="auto"/>
          <w:sz w:val="22"/>
          <w:szCs w:val="22"/>
          <w:lang w:val="en-GB"/>
        </w:rPr>
        <w:t xml:space="preserve"> </w:t>
      </w:r>
      <w:r w:rsidRPr="001C5202">
        <w:rPr>
          <w:rFonts w:cs="Arial"/>
          <w:color w:val="auto"/>
          <w:sz w:val="22"/>
          <w:szCs w:val="22"/>
          <w:lang w:val="en-GB"/>
        </w:rPr>
        <w:t>Regional Stakeholder Meeting</w:t>
      </w:r>
    </w:p>
    <w:p w:rsidR="00661B08" w:rsidRPr="001C5202" w:rsidRDefault="00D545CC" w:rsidP="000F4BAF">
      <w:pPr>
        <w:pStyle w:val="Naslov"/>
        <w:numPr>
          <w:ilvl w:val="0"/>
          <w:numId w:val="0"/>
        </w:numPr>
        <w:spacing w:before="0" w:after="0" w:line="276" w:lineRule="auto"/>
        <w:ind w:left="284"/>
        <w:jc w:val="center"/>
        <w:rPr>
          <w:rFonts w:cs="Arial"/>
          <w:color w:val="auto"/>
          <w:sz w:val="22"/>
          <w:szCs w:val="22"/>
          <w:lang w:val="en-GB"/>
        </w:rPr>
      </w:pPr>
      <w:r w:rsidRPr="001C5202">
        <w:rPr>
          <w:rFonts w:cs="Arial"/>
          <w:color w:val="auto"/>
          <w:sz w:val="22"/>
          <w:szCs w:val="22"/>
          <w:lang w:val="en-GB"/>
        </w:rPr>
        <w:t>REPORT</w:t>
      </w:r>
    </w:p>
    <w:p w:rsidR="00D545CC" w:rsidRPr="001C5202" w:rsidRDefault="00D545CC" w:rsidP="000F4BAF">
      <w:pPr>
        <w:jc w:val="center"/>
        <w:rPr>
          <w:rFonts w:cs="Arial"/>
          <w:lang w:val="en-GB" w:eastAsia="it-IT"/>
        </w:rPr>
      </w:pPr>
      <w:r w:rsidRPr="001C5202">
        <w:rPr>
          <w:rFonts w:cs="Arial"/>
          <w:lang w:val="en-GB" w:eastAsia="it-IT"/>
        </w:rPr>
        <w:t>Maribor Development Agency</w:t>
      </w:r>
    </w:p>
    <w:p w:rsidR="00D545CC" w:rsidRPr="001C5202" w:rsidRDefault="00D545CC" w:rsidP="00AD1C10">
      <w:pPr>
        <w:jc w:val="both"/>
        <w:rPr>
          <w:rFonts w:cs="Arial"/>
          <w:lang w:val="en-GB"/>
        </w:rPr>
      </w:pPr>
    </w:p>
    <w:p w:rsidR="00D545CC" w:rsidRPr="001C5202" w:rsidRDefault="00D545CC" w:rsidP="00AD1C10">
      <w:pPr>
        <w:jc w:val="both"/>
        <w:rPr>
          <w:rFonts w:cs="Arial"/>
          <w:lang w:val="en-GB"/>
        </w:rPr>
      </w:pPr>
    </w:p>
    <w:p w:rsidR="00661B08" w:rsidRPr="001C5202" w:rsidRDefault="00661B08" w:rsidP="00AD1C10">
      <w:pPr>
        <w:jc w:val="both"/>
        <w:rPr>
          <w:rFonts w:cs="Arial"/>
          <w:b/>
          <w:lang w:val="en-GB"/>
        </w:rPr>
      </w:pPr>
      <w:r w:rsidRPr="001C5202">
        <w:rPr>
          <w:rFonts w:cs="Arial"/>
          <w:b/>
          <w:lang w:val="en-GB"/>
        </w:rPr>
        <w:t>1. Introduction</w:t>
      </w:r>
    </w:p>
    <w:p w:rsidR="00CF647E" w:rsidRPr="001C5202" w:rsidRDefault="00CF647E" w:rsidP="00AD1C10">
      <w:pPr>
        <w:jc w:val="both"/>
        <w:rPr>
          <w:rFonts w:cs="Arial"/>
          <w:lang w:val="en-GB"/>
        </w:rPr>
      </w:pPr>
    </w:p>
    <w:p w:rsidR="008D3DD8" w:rsidRPr="001C5202" w:rsidRDefault="00D545CC" w:rsidP="00AD1C10">
      <w:pPr>
        <w:jc w:val="both"/>
        <w:rPr>
          <w:rFonts w:cs="Arial"/>
          <w:lang w:val="en-GB"/>
        </w:rPr>
      </w:pPr>
      <w:r w:rsidRPr="001C5202">
        <w:rPr>
          <w:rFonts w:cs="Arial"/>
          <w:lang w:val="en-GB"/>
        </w:rPr>
        <w:t xml:space="preserve">The </w:t>
      </w:r>
      <w:r w:rsidR="009A44F6">
        <w:rPr>
          <w:rFonts w:cs="Arial"/>
          <w:lang w:val="en-GB"/>
        </w:rPr>
        <w:t>fifth</w:t>
      </w:r>
      <w:r w:rsidRPr="001C5202">
        <w:rPr>
          <w:rFonts w:cs="Arial"/>
          <w:lang w:val="en-GB"/>
        </w:rPr>
        <w:t xml:space="preserve"> </w:t>
      </w:r>
      <w:r w:rsidR="001C5202" w:rsidRPr="001C5202">
        <w:rPr>
          <w:rFonts w:cs="Arial"/>
          <w:lang w:val="en-GB"/>
        </w:rPr>
        <w:t xml:space="preserve">Slovenian </w:t>
      </w:r>
      <w:r w:rsidR="008D3DD8" w:rsidRPr="001C5202">
        <w:rPr>
          <w:rFonts w:cs="Arial"/>
          <w:lang w:val="en-GB"/>
        </w:rPr>
        <w:t xml:space="preserve">RSG meeting was held on </w:t>
      </w:r>
      <w:r w:rsidR="009A44F6">
        <w:rPr>
          <w:rFonts w:cs="Arial"/>
          <w:lang w:val="en-GB"/>
        </w:rPr>
        <w:t>Wednesday</w:t>
      </w:r>
      <w:r w:rsidR="008D3DD8" w:rsidRPr="001C5202">
        <w:rPr>
          <w:rFonts w:cs="Arial"/>
          <w:lang w:val="en-GB"/>
        </w:rPr>
        <w:t xml:space="preserve">, </w:t>
      </w:r>
      <w:r w:rsidR="00E212CA">
        <w:rPr>
          <w:rFonts w:cs="Arial"/>
          <w:lang w:val="en-GB"/>
        </w:rPr>
        <w:t xml:space="preserve">September </w:t>
      </w:r>
      <w:r w:rsidR="009A44F6">
        <w:rPr>
          <w:rFonts w:cs="Arial"/>
          <w:lang w:val="en-GB"/>
        </w:rPr>
        <w:t>26</w:t>
      </w:r>
      <w:r w:rsidR="00E212CA" w:rsidRPr="00E212CA">
        <w:rPr>
          <w:rFonts w:cs="Arial"/>
          <w:vertAlign w:val="superscript"/>
          <w:lang w:val="en-GB"/>
        </w:rPr>
        <w:t>th</w:t>
      </w:r>
      <w:r w:rsidR="00E212CA">
        <w:rPr>
          <w:rFonts w:cs="Arial"/>
          <w:lang w:val="en-GB"/>
        </w:rPr>
        <w:t xml:space="preserve">, </w:t>
      </w:r>
      <w:r w:rsidR="008D3DD8" w:rsidRPr="001C5202">
        <w:rPr>
          <w:rFonts w:cs="Arial"/>
          <w:lang w:val="en-GB"/>
        </w:rPr>
        <w:t>201</w:t>
      </w:r>
      <w:r w:rsidR="009A44F6">
        <w:rPr>
          <w:rFonts w:cs="Arial"/>
          <w:lang w:val="en-GB"/>
        </w:rPr>
        <w:t>8</w:t>
      </w:r>
      <w:r w:rsidR="008D3DD8" w:rsidRPr="001C5202">
        <w:rPr>
          <w:rFonts w:cs="Arial"/>
          <w:lang w:val="en-GB"/>
        </w:rPr>
        <w:t xml:space="preserve"> in Maribor at the premises of MDA.</w:t>
      </w:r>
    </w:p>
    <w:p w:rsidR="00CF647E" w:rsidRPr="001C5202" w:rsidRDefault="00CF647E" w:rsidP="00AD1C10">
      <w:pPr>
        <w:jc w:val="both"/>
        <w:rPr>
          <w:rFonts w:cs="Arial"/>
          <w:lang w:val="en-GB"/>
        </w:rPr>
      </w:pPr>
    </w:p>
    <w:p w:rsidR="00CF647E" w:rsidRPr="001C5202" w:rsidRDefault="008D3DD8" w:rsidP="00AD1C10">
      <w:pPr>
        <w:jc w:val="both"/>
        <w:rPr>
          <w:rFonts w:cs="Arial"/>
          <w:lang w:val="en-GB"/>
        </w:rPr>
      </w:pPr>
      <w:r w:rsidRPr="001C5202">
        <w:rPr>
          <w:rFonts w:cs="Arial"/>
          <w:lang w:val="en-GB"/>
        </w:rPr>
        <w:t xml:space="preserve">There were </w:t>
      </w:r>
      <w:r w:rsidR="009A44F6">
        <w:rPr>
          <w:rFonts w:cs="Arial"/>
          <w:lang w:val="en-GB"/>
        </w:rPr>
        <w:t>8</w:t>
      </w:r>
      <w:r w:rsidRPr="001C5202">
        <w:rPr>
          <w:rFonts w:cs="Arial"/>
          <w:lang w:val="en-GB"/>
        </w:rPr>
        <w:t xml:space="preserve"> participants </w:t>
      </w:r>
      <w:r w:rsidR="005D3DD0" w:rsidRPr="001C5202">
        <w:rPr>
          <w:rFonts w:cs="Arial"/>
          <w:lang w:val="en-GB"/>
        </w:rPr>
        <w:t xml:space="preserve">present at the event (for more details see the </w:t>
      </w:r>
      <w:r w:rsidR="00CF647E" w:rsidRPr="001C5202">
        <w:rPr>
          <w:rFonts w:cs="Arial"/>
          <w:lang w:val="en-GB"/>
        </w:rPr>
        <w:t>full list attached).</w:t>
      </w:r>
    </w:p>
    <w:p w:rsidR="005D3DD0" w:rsidRPr="001C5202" w:rsidRDefault="005D3DD0" w:rsidP="00AD1C10">
      <w:pPr>
        <w:jc w:val="both"/>
        <w:rPr>
          <w:rFonts w:cs="Arial"/>
          <w:lang w:val="en-GB"/>
        </w:rPr>
      </w:pPr>
    </w:p>
    <w:p w:rsidR="00E212CA" w:rsidRDefault="005D3DD0" w:rsidP="00E212CA">
      <w:pPr>
        <w:jc w:val="both"/>
        <w:rPr>
          <w:rFonts w:cs="Arial"/>
          <w:lang w:val="en-GB"/>
        </w:rPr>
      </w:pPr>
      <w:r w:rsidRPr="001C5202">
        <w:rPr>
          <w:rFonts w:cs="Arial"/>
          <w:lang w:val="en-GB"/>
        </w:rPr>
        <w:t>The meeting featured the following agenda points:</w:t>
      </w:r>
    </w:p>
    <w:p w:rsidR="009A44F6" w:rsidRDefault="009A44F6" w:rsidP="009A44F6">
      <w:pPr>
        <w:pStyle w:val="Odstavekseznama"/>
        <w:numPr>
          <w:ilvl w:val="0"/>
          <w:numId w:val="17"/>
        </w:numPr>
        <w:jc w:val="both"/>
        <w:rPr>
          <w:rFonts w:cs="Arial"/>
          <w:lang w:val="en-GB"/>
        </w:rPr>
      </w:pPr>
      <w:r w:rsidRPr="009A44F6">
        <w:rPr>
          <w:rFonts w:cs="Arial"/>
          <w:lang w:val="en-GB"/>
        </w:rPr>
        <w:t>Overview of INTRA activities in the last semester of project phase 1</w:t>
      </w:r>
      <w:r w:rsidR="00E212CA" w:rsidRPr="009A44F6">
        <w:rPr>
          <w:rFonts w:cs="Arial"/>
          <w:lang w:val="en-GB"/>
        </w:rPr>
        <w:t>;</w:t>
      </w:r>
    </w:p>
    <w:p w:rsidR="009A44F6" w:rsidRDefault="009A44F6" w:rsidP="009A44F6">
      <w:pPr>
        <w:pStyle w:val="Odstavekseznama"/>
        <w:numPr>
          <w:ilvl w:val="0"/>
          <w:numId w:val="17"/>
        </w:numPr>
        <w:jc w:val="both"/>
        <w:rPr>
          <w:rFonts w:cs="Arial"/>
          <w:lang w:val="en-GB"/>
        </w:rPr>
      </w:pPr>
      <w:r w:rsidRPr="009A44F6">
        <w:rPr>
          <w:rFonts w:cs="Arial"/>
          <w:lang w:val="en-GB"/>
        </w:rPr>
        <w:t>Report on the 2</w:t>
      </w:r>
      <w:r w:rsidR="00092ADB" w:rsidRPr="00092ADB">
        <w:rPr>
          <w:rFonts w:cs="Arial"/>
          <w:vertAlign w:val="superscript"/>
          <w:lang w:val="en-GB"/>
        </w:rPr>
        <w:t>n</w:t>
      </w:r>
      <w:r w:rsidRPr="00092ADB">
        <w:rPr>
          <w:rFonts w:cs="Arial"/>
          <w:vertAlign w:val="superscript"/>
          <w:lang w:val="en-GB"/>
        </w:rPr>
        <w:t>d</w:t>
      </w:r>
      <w:r w:rsidR="00092ADB">
        <w:rPr>
          <w:rFonts w:cs="Arial"/>
          <w:lang w:val="en-GB"/>
        </w:rPr>
        <w:t xml:space="preserve"> </w:t>
      </w:r>
      <w:r w:rsidRPr="009A44F6">
        <w:rPr>
          <w:rFonts w:cs="Arial"/>
          <w:lang w:val="en-GB"/>
        </w:rPr>
        <w:t>round study visit</w:t>
      </w:r>
      <w:r w:rsidR="00092ADB">
        <w:rPr>
          <w:rFonts w:cs="Arial"/>
          <w:lang w:val="en-GB"/>
        </w:rPr>
        <w:t>s</w:t>
      </w:r>
      <w:r w:rsidR="00E212CA" w:rsidRPr="009A44F6">
        <w:rPr>
          <w:rFonts w:cs="Arial"/>
          <w:lang w:val="en-GB"/>
        </w:rPr>
        <w:t>;</w:t>
      </w:r>
    </w:p>
    <w:p w:rsidR="00092ADB" w:rsidRPr="009A44F6" w:rsidRDefault="00092ADB" w:rsidP="009A44F6">
      <w:pPr>
        <w:pStyle w:val="Odstavekseznama"/>
        <w:numPr>
          <w:ilvl w:val="0"/>
          <w:numId w:val="17"/>
        </w:numPr>
        <w:jc w:val="both"/>
        <w:rPr>
          <w:rFonts w:cs="Arial"/>
          <w:lang w:val="en-GB"/>
        </w:rPr>
      </w:pPr>
      <w:r>
        <w:rPr>
          <w:rFonts w:cs="Arial"/>
          <w:lang w:val="en-GB"/>
        </w:rPr>
        <w:t>Report on participation at External events;</w:t>
      </w:r>
    </w:p>
    <w:p w:rsidR="00CF647E" w:rsidRPr="009A44F6" w:rsidRDefault="009A44F6" w:rsidP="009A44F6">
      <w:pPr>
        <w:pStyle w:val="Odstavekseznama"/>
        <w:numPr>
          <w:ilvl w:val="0"/>
          <w:numId w:val="17"/>
        </w:numPr>
        <w:jc w:val="both"/>
        <w:rPr>
          <w:rFonts w:cs="Arial"/>
          <w:lang w:val="en-GB"/>
        </w:rPr>
      </w:pPr>
      <w:r w:rsidRPr="009A44F6">
        <w:rPr>
          <w:rFonts w:cs="Arial"/>
          <w:lang w:val="en-GB"/>
        </w:rPr>
        <w:t xml:space="preserve">Workshop: Preparation of 2 future </w:t>
      </w:r>
      <w:proofErr w:type="gramStart"/>
      <w:r w:rsidRPr="009A44F6">
        <w:rPr>
          <w:rFonts w:cs="Arial"/>
          <w:lang w:val="en-GB"/>
        </w:rPr>
        <w:t>project</w:t>
      </w:r>
      <w:proofErr w:type="gramEnd"/>
      <w:r w:rsidRPr="009A44F6">
        <w:rPr>
          <w:rFonts w:cs="Arial"/>
          <w:lang w:val="en-GB"/>
        </w:rPr>
        <w:t xml:space="preserve"> to be funded through the </w:t>
      </w:r>
      <w:r w:rsidRPr="009A44F6">
        <w:rPr>
          <w:rFonts w:cs="Arial"/>
          <w:lang w:val="en-GB"/>
        </w:rPr>
        <w:t>OPIC 2014-2020</w:t>
      </w:r>
      <w:r w:rsidRPr="009A44F6">
        <w:rPr>
          <w:rFonts w:cs="Arial"/>
          <w:lang w:val="en-GB"/>
        </w:rPr>
        <w:t xml:space="preserve">. </w:t>
      </w:r>
    </w:p>
    <w:p w:rsidR="009A44F6" w:rsidRDefault="009A44F6" w:rsidP="00AD1C10">
      <w:pPr>
        <w:jc w:val="both"/>
        <w:rPr>
          <w:rFonts w:cs="Arial"/>
          <w:b/>
          <w:lang w:val="en-GB"/>
        </w:rPr>
      </w:pPr>
    </w:p>
    <w:p w:rsidR="00661B08" w:rsidRPr="001C5202" w:rsidRDefault="00661B08" w:rsidP="00AD1C10">
      <w:pPr>
        <w:jc w:val="both"/>
        <w:rPr>
          <w:rFonts w:cs="Arial"/>
          <w:b/>
          <w:lang w:val="en-GB"/>
        </w:rPr>
      </w:pPr>
      <w:r w:rsidRPr="001C5202">
        <w:rPr>
          <w:rFonts w:cs="Arial"/>
          <w:b/>
          <w:lang w:val="en-GB"/>
        </w:rPr>
        <w:t>2. Set up of the task</w:t>
      </w:r>
    </w:p>
    <w:p w:rsidR="00CF647E" w:rsidRPr="001C5202" w:rsidRDefault="00CF647E" w:rsidP="00AD1C10">
      <w:pPr>
        <w:pStyle w:val="Odstavekseznama"/>
        <w:autoSpaceDE w:val="0"/>
        <w:autoSpaceDN w:val="0"/>
        <w:adjustRightInd w:val="0"/>
        <w:contextualSpacing w:val="0"/>
        <w:jc w:val="both"/>
        <w:rPr>
          <w:rFonts w:cs="Arial"/>
          <w:lang w:val="en-GB"/>
        </w:rPr>
      </w:pPr>
    </w:p>
    <w:p w:rsidR="00CF647E" w:rsidRPr="001C5202" w:rsidRDefault="00CF647E" w:rsidP="00AD1C10">
      <w:pPr>
        <w:autoSpaceDE w:val="0"/>
        <w:autoSpaceDN w:val="0"/>
        <w:adjustRightInd w:val="0"/>
        <w:jc w:val="both"/>
        <w:rPr>
          <w:rFonts w:cs="Arial"/>
          <w:lang w:val="en-GB"/>
        </w:rPr>
      </w:pPr>
      <w:r w:rsidRPr="001C5202">
        <w:rPr>
          <w:rFonts w:cs="Arial"/>
          <w:lang w:val="en-GB"/>
        </w:rPr>
        <w:t xml:space="preserve">The participants at the meeting came from </w:t>
      </w:r>
      <w:r w:rsidR="00FA5889">
        <w:rPr>
          <w:rFonts w:cs="Arial"/>
          <w:lang w:val="en-GB"/>
        </w:rPr>
        <w:t>three</w:t>
      </w:r>
      <w:r w:rsidRPr="001C5202">
        <w:rPr>
          <w:rFonts w:cs="Arial"/>
          <w:lang w:val="en-GB"/>
        </w:rPr>
        <w:t xml:space="preserve"> helixes of the quadruple helix approach, with, with representatives of:</w:t>
      </w:r>
    </w:p>
    <w:p w:rsidR="00BB1D50" w:rsidRPr="004841B7" w:rsidRDefault="00CF647E" w:rsidP="00BB1D50">
      <w:pPr>
        <w:pStyle w:val="Odstavekseznama"/>
        <w:numPr>
          <w:ilvl w:val="0"/>
          <w:numId w:val="7"/>
        </w:numPr>
        <w:autoSpaceDE w:val="0"/>
        <w:autoSpaceDN w:val="0"/>
        <w:adjustRightInd w:val="0"/>
        <w:jc w:val="both"/>
        <w:rPr>
          <w:rFonts w:cs="Arial"/>
          <w:lang w:val="en-GB"/>
        </w:rPr>
      </w:pPr>
      <w:r w:rsidRPr="00BB1D50">
        <w:rPr>
          <w:rFonts w:cs="Arial"/>
          <w:b/>
          <w:lang w:val="en-GB"/>
        </w:rPr>
        <w:t>Government</w:t>
      </w:r>
      <w:r w:rsidR="009615C6" w:rsidRPr="001C5202">
        <w:rPr>
          <w:rFonts w:cs="Arial"/>
          <w:lang w:val="en-GB"/>
        </w:rPr>
        <w:t xml:space="preserve"> –</w:t>
      </w:r>
      <w:r w:rsidR="00FA5889">
        <w:rPr>
          <w:rFonts w:cs="Arial"/>
          <w:lang w:val="en-GB"/>
        </w:rPr>
        <w:t xml:space="preserve"> Ministry of Economic Development and Technology</w:t>
      </w:r>
      <w:r w:rsidR="001C5202" w:rsidRPr="004841B7">
        <w:rPr>
          <w:rFonts w:cs="Arial"/>
          <w:lang w:val="en-GB"/>
        </w:rPr>
        <w:t>;</w:t>
      </w:r>
      <w:r w:rsidR="00BB1D50" w:rsidRPr="004841B7">
        <w:rPr>
          <w:rFonts w:cs="Arial"/>
          <w:lang w:val="en-GB"/>
        </w:rPr>
        <w:t xml:space="preserve"> </w:t>
      </w:r>
    </w:p>
    <w:p w:rsidR="00CF647E" w:rsidRDefault="00BB1D50" w:rsidP="00AD1C10">
      <w:pPr>
        <w:pStyle w:val="Odstavekseznama"/>
        <w:numPr>
          <w:ilvl w:val="0"/>
          <w:numId w:val="7"/>
        </w:numPr>
        <w:autoSpaceDE w:val="0"/>
        <w:autoSpaceDN w:val="0"/>
        <w:adjustRightInd w:val="0"/>
        <w:jc w:val="both"/>
        <w:rPr>
          <w:rFonts w:cs="Arial"/>
          <w:lang w:val="en-GB"/>
        </w:rPr>
      </w:pPr>
      <w:r w:rsidRPr="00BB1D50">
        <w:rPr>
          <w:rFonts w:cs="Arial"/>
          <w:b/>
          <w:lang w:val="en-GB"/>
        </w:rPr>
        <w:t>Academia</w:t>
      </w:r>
      <w:r w:rsidRPr="00BB1D50">
        <w:rPr>
          <w:rFonts w:cs="Arial"/>
          <w:lang w:val="en-GB"/>
        </w:rPr>
        <w:t xml:space="preserve"> – </w:t>
      </w:r>
      <w:r w:rsidR="00FA5889">
        <w:rPr>
          <w:rFonts w:cs="Arial"/>
          <w:lang w:val="en-GB"/>
        </w:rPr>
        <w:t>University of Maribor;</w:t>
      </w:r>
    </w:p>
    <w:p w:rsidR="00FA5889" w:rsidRPr="001C5202" w:rsidRDefault="00FA5889" w:rsidP="00AD1C10">
      <w:pPr>
        <w:pStyle w:val="Odstavekseznama"/>
        <w:numPr>
          <w:ilvl w:val="0"/>
          <w:numId w:val="7"/>
        </w:numPr>
        <w:autoSpaceDE w:val="0"/>
        <w:autoSpaceDN w:val="0"/>
        <w:adjustRightInd w:val="0"/>
        <w:jc w:val="both"/>
        <w:rPr>
          <w:rFonts w:cs="Arial"/>
          <w:lang w:val="en-GB"/>
        </w:rPr>
      </w:pPr>
      <w:r>
        <w:rPr>
          <w:rFonts w:cs="Arial"/>
          <w:b/>
          <w:lang w:val="en-GB"/>
        </w:rPr>
        <w:t xml:space="preserve">NGOs </w:t>
      </w:r>
      <w:r>
        <w:rPr>
          <w:rFonts w:cs="Arial"/>
          <w:lang w:val="en-GB"/>
        </w:rPr>
        <w:t xml:space="preserve">– Institute </w:t>
      </w:r>
      <w:proofErr w:type="spellStart"/>
      <w:r>
        <w:rPr>
          <w:rFonts w:cs="Arial"/>
          <w:lang w:val="en-GB"/>
        </w:rPr>
        <w:t>Angita</w:t>
      </w:r>
      <w:proofErr w:type="spellEnd"/>
      <w:r>
        <w:rPr>
          <w:rFonts w:cs="Arial"/>
          <w:lang w:val="en-GB"/>
        </w:rPr>
        <w:t>.</w:t>
      </w:r>
    </w:p>
    <w:p w:rsidR="004841B7" w:rsidRDefault="004841B7" w:rsidP="00AD1C10">
      <w:pPr>
        <w:autoSpaceDE w:val="0"/>
        <w:autoSpaceDN w:val="0"/>
        <w:adjustRightInd w:val="0"/>
        <w:jc w:val="both"/>
        <w:rPr>
          <w:rFonts w:cs="Arial"/>
          <w:lang w:val="en-GB"/>
        </w:rPr>
      </w:pPr>
    </w:p>
    <w:p w:rsidR="009615C6" w:rsidRDefault="004841B7" w:rsidP="00AD1C10">
      <w:pPr>
        <w:autoSpaceDE w:val="0"/>
        <w:autoSpaceDN w:val="0"/>
        <w:adjustRightInd w:val="0"/>
        <w:jc w:val="both"/>
        <w:rPr>
          <w:rFonts w:cs="Arial"/>
          <w:lang w:val="en-GB"/>
        </w:rPr>
      </w:pPr>
      <w:r>
        <w:rPr>
          <w:rFonts w:cs="Arial"/>
          <w:lang w:val="en-GB"/>
        </w:rPr>
        <w:t>Additionally, the participants were representing all three levels of impact MDA is influencing through the INTRA project:</w:t>
      </w:r>
    </w:p>
    <w:p w:rsidR="00FA5889" w:rsidRDefault="004841B7" w:rsidP="004841B7">
      <w:pPr>
        <w:pStyle w:val="Odstavekseznama"/>
        <w:numPr>
          <w:ilvl w:val="0"/>
          <w:numId w:val="15"/>
        </w:numPr>
        <w:autoSpaceDE w:val="0"/>
        <w:autoSpaceDN w:val="0"/>
        <w:adjustRightInd w:val="0"/>
        <w:jc w:val="both"/>
        <w:rPr>
          <w:rFonts w:cs="Arial"/>
          <w:lang w:val="en-GB"/>
        </w:rPr>
      </w:pPr>
      <w:r w:rsidRPr="00FA5889">
        <w:rPr>
          <w:rFonts w:cs="Arial"/>
          <w:b/>
          <w:lang w:val="en-GB"/>
        </w:rPr>
        <w:t>Regional level</w:t>
      </w:r>
      <w:r w:rsidRPr="00FA5889">
        <w:rPr>
          <w:rFonts w:cs="Arial"/>
          <w:lang w:val="en-GB"/>
        </w:rPr>
        <w:t>:</w:t>
      </w:r>
      <w:r w:rsidR="00FA5889" w:rsidRPr="00FA5889">
        <w:rPr>
          <w:rFonts w:cs="Arial"/>
          <w:lang w:val="en-GB"/>
        </w:rPr>
        <w:t xml:space="preserve"> University of Maribor, Maribor Development Agency</w:t>
      </w:r>
      <w:r w:rsidRPr="00FA5889">
        <w:rPr>
          <w:rFonts w:cs="Arial"/>
          <w:lang w:val="en-GB"/>
        </w:rPr>
        <w:t>;</w:t>
      </w:r>
    </w:p>
    <w:p w:rsidR="004841B7" w:rsidRPr="00FA5889" w:rsidRDefault="004841B7" w:rsidP="004841B7">
      <w:pPr>
        <w:pStyle w:val="Odstavekseznama"/>
        <w:numPr>
          <w:ilvl w:val="0"/>
          <w:numId w:val="15"/>
        </w:numPr>
        <w:autoSpaceDE w:val="0"/>
        <w:autoSpaceDN w:val="0"/>
        <w:adjustRightInd w:val="0"/>
        <w:jc w:val="both"/>
        <w:rPr>
          <w:rFonts w:cs="Arial"/>
          <w:lang w:val="en-GB"/>
        </w:rPr>
      </w:pPr>
      <w:r w:rsidRPr="00FA5889">
        <w:rPr>
          <w:rFonts w:cs="Arial"/>
          <w:b/>
          <w:lang w:val="en-GB"/>
        </w:rPr>
        <w:t>National level</w:t>
      </w:r>
      <w:r w:rsidR="00FA5889" w:rsidRPr="00FA5889">
        <w:rPr>
          <w:rFonts w:cs="Arial"/>
          <w:lang w:val="en-GB"/>
        </w:rPr>
        <w:t xml:space="preserve">: </w:t>
      </w:r>
      <w:r w:rsidR="00FA5889" w:rsidRPr="00FA5889">
        <w:rPr>
          <w:rFonts w:cs="Arial"/>
          <w:lang w:val="en-GB"/>
        </w:rPr>
        <w:t>Ministry of Economic Development and Technology</w:t>
      </w:r>
      <w:r w:rsidR="00FA5889" w:rsidRPr="00FA5889">
        <w:rPr>
          <w:rFonts w:cs="Arial"/>
          <w:lang w:val="en-GB"/>
        </w:rPr>
        <w:t>.</w:t>
      </w:r>
    </w:p>
    <w:p w:rsidR="004841B7" w:rsidRPr="001C5202" w:rsidRDefault="004841B7" w:rsidP="00AD1C10">
      <w:pPr>
        <w:autoSpaceDE w:val="0"/>
        <w:autoSpaceDN w:val="0"/>
        <w:adjustRightInd w:val="0"/>
        <w:jc w:val="both"/>
        <w:rPr>
          <w:rFonts w:cs="Arial"/>
          <w:lang w:val="en-GB"/>
        </w:rPr>
      </w:pPr>
    </w:p>
    <w:p w:rsidR="001C5202" w:rsidRPr="00092ADB" w:rsidRDefault="00FA5889" w:rsidP="00092ADB">
      <w:pPr>
        <w:pStyle w:val="Odstavekseznama"/>
        <w:numPr>
          <w:ilvl w:val="0"/>
          <w:numId w:val="23"/>
        </w:numPr>
        <w:jc w:val="both"/>
        <w:rPr>
          <w:rFonts w:cs="Arial"/>
          <w:b/>
          <w:i/>
          <w:lang w:val="en-GB"/>
        </w:rPr>
      </w:pPr>
      <w:r w:rsidRPr="00092ADB">
        <w:rPr>
          <w:rFonts w:cs="Arial"/>
          <w:b/>
          <w:i/>
          <w:lang w:val="en-GB"/>
        </w:rPr>
        <w:t>Overview of INTRA activities in the last semester of project phase 1</w:t>
      </w:r>
      <w:r w:rsidR="001C5202" w:rsidRPr="00092ADB">
        <w:rPr>
          <w:rFonts w:cs="Arial"/>
          <w:b/>
          <w:i/>
          <w:lang w:val="en-GB"/>
        </w:rPr>
        <w:t>:</w:t>
      </w:r>
    </w:p>
    <w:p w:rsidR="009615C6" w:rsidRDefault="00FA5889" w:rsidP="00AD1C10">
      <w:pPr>
        <w:jc w:val="both"/>
        <w:rPr>
          <w:rFonts w:cs="Arial"/>
          <w:lang w:val="en-GB"/>
        </w:rPr>
      </w:pPr>
      <w:r>
        <w:rPr>
          <w:rFonts w:cs="Arial"/>
          <w:lang w:val="en-GB"/>
        </w:rPr>
        <w:t xml:space="preserve">Project manager </w:t>
      </w:r>
      <w:proofErr w:type="gramStart"/>
      <w:r>
        <w:rPr>
          <w:rFonts w:cs="Arial"/>
          <w:lang w:val="en-GB"/>
        </w:rPr>
        <w:t>dr</w:t>
      </w:r>
      <w:proofErr w:type="gramEnd"/>
      <w:r>
        <w:rPr>
          <w:rFonts w:cs="Arial"/>
          <w:lang w:val="en-GB"/>
        </w:rPr>
        <w:t>. Amna Potočnik presented the workflow of the project INTRA, explaining the 2 rounds of study visits as the exchange of experience model implemented by INTRA.</w:t>
      </w:r>
    </w:p>
    <w:p w:rsidR="00FA5889" w:rsidRDefault="00FA5889" w:rsidP="00FA5889">
      <w:pPr>
        <w:autoSpaceDE w:val="0"/>
        <w:autoSpaceDN w:val="0"/>
        <w:adjustRightInd w:val="0"/>
        <w:jc w:val="both"/>
        <w:rPr>
          <w:rFonts w:cs="Arial"/>
          <w:lang w:val="en-GB"/>
        </w:rPr>
      </w:pPr>
      <w:r>
        <w:rPr>
          <w:rFonts w:cs="Arial"/>
          <w:lang w:val="en-GB"/>
        </w:rPr>
        <w:t>Next, an overview of policy recommendations was presented.</w:t>
      </w:r>
    </w:p>
    <w:p w:rsidR="00FA5889" w:rsidRPr="001C5202" w:rsidRDefault="00FA5889" w:rsidP="00FA5889">
      <w:pPr>
        <w:autoSpaceDE w:val="0"/>
        <w:autoSpaceDN w:val="0"/>
        <w:adjustRightInd w:val="0"/>
        <w:jc w:val="both"/>
        <w:rPr>
          <w:rFonts w:cs="Arial"/>
          <w:lang w:val="en-GB"/>
        </w:rPr>
      </w:pPr>
      <w:r>
        <w:rPr>
          <w:rFonts w:cs="Arial"/>
          <w:lang w:val="en-GB"/>
        </w:rPr>
        <w:t xml:space="preserve">In conclusion the </w:t>
      </w:r>
      <w:r w:rsidR="00092ADB">
        <w:rPr>
          <w:rFonts w:cs="Arial"/>
          <w:lang w:val="en-GB"/>
        </w:rPr>
        <w:t xml:space="preserve">structure of an </w:t>
      </w:r>
      <w:r>
        <w:rPr>
          <w:rFonts w:cs="Arial"/>
          <w:lang w:val="en-GB"/>
        </w:rPr>
        <w:t>action plan</w:t>
      </w:r>
      <w:r w:rsidR="00092ADB">
        <w:rPr>
          <w:rFonts w:cs="Arial"/>
          <w:lang w:val="en-GB"/>
        </w:rPr>
        <w:t xml:space="preserve"> that will consist</w:t>
      </w:r>
      <w:r>
        <w:rPr>
          <w:rFonts w:cs="Arial"/>
          <w:lang w:val="en-GB"/>
        </w:rPr>
        <w:t xml:space="preserve"> of two models and two projects </w:t>
      </w:r>
      <w:r w:rsidR="00092ADB">
        <w:rPr>
          <w:rFonts w:cs="Arial"/>
          <w:lang w:val="en-GB"/>
        </w:rPr>
        <w:t>was presented.</w:t>
      </w:r>
    </w:p>
    <w:p w:rsidR="00483D3F" w:rsidRPr="001C5202" w:rsidRDefault="00483D3F" w:rsidP="00AD1C10">
      <w:pPr>
        <w:jc w:val="both"/>
        <w:rPr>
          <w:rFonts w:cs="Arial"/>
          <w:lang w:val="en-GB"/>
        </w:rPr>
      </w:pPr>
    </w:p>
    <w:p w:rsidR="00E93888" w:rsidRPr="00AD1C10" w:rsidRDefault="00092ADB" w:rsidP="00092ADB">
      <w:pPr>
        <w:pStyle w:val="Odstavekseznama"/>
        <w:numPr>
          <w:ilvl w:val="0"/>
          <w:numId w:val="23"/>
        </w:numPr>
        <w:jc w:val="both"/>
        <w:rPr>
          <w:rFonts w:cs="Arial"/>
          <w:b/>
          <w:i/>
          <w:lang w:val="en-GB"/>
        </w:rPr>
      </w:pPr>
      <w:r w:rsidRPr="00092ADB">
        <w:rPr>
          <w:rFonts w:cs="Arial"/>
          <w:b/>
          <w:i/>
          <w:lang w:val="en-GB"/>
        </w:rPr>
        <w:t>Report on the 2nd</w:t>
      </w:r>
      <w:r>
        <w:rPr>
          <w:rFonts w:cs="Arial"/>
          <w:b/>
          <w:i/>
          <w:lang w:val="en-GB"/>
        </w:rPr>
        <w:t xml:space="preserve"> </w:t>
      </w:r>
      <w:r w:rsidRPr="00092ADB">
        <w:rPr>
          <w:rFonts w:cs="Arial"/>
          <w:b/>
          <w:i/>
          <w:lang w:val="en-GB"/>
        </w:rPr>
        <w:t>round study visit</w:t>
      </w:r>
      <w:r>
        <w:rPr>
          <w:rFonts w:cs="Arial"/>
          <w:b/>
          <w:i/>
          <w:lang w:val="en-GB"/>
        </w:rPr>
        <w:t>s:</w:t>
      </w:r>
    </w:p>
    <w:p w:rsidR="00E93888" w:rsidRDefault="00092ADB" w:rsidP="00092ADB">
      <w:pPr>
        <w:jc w:val="both"/>
        <w:rPr>
          <w:rFonts w:cs="Arial"/>
          <w:lang w:val="en-GB"/>
        </w:rPr>
      </w:pPr>
      <w:r>
        <w:rPr>
          <w:rFonts w:cs="Arial"/>
          <w:lang w:val="en-GB"/>
        </w:rPr>
        <w:t>The good practices selected for the 2</w:t>
      </w:r>
      <w:r w:rsidRPr="00092ADB">
        <w:rPr>
          <w:rFonts w:cs="Arial"/>
          <w:vertAlign w:val="superscript"/>
          <w:lang w:val="en-GB"/>
        </w:rPr>
        <w:t>nd</w:t>
      </w:r>
      <w:r>
        <w:rPr>
          <w:rFonts w:cs="Arial"/>
          <w:lang w:val="en-GB"/>
        </w:rPr>
        <w:t xml:space="preserve"> round of study visits were presented, with the experience of stakeholders from both academia and national ministry providing feedback into the transferable aspects that are to be implemented in East Slovenia. The study visits were conducted in June (Extremadura) and September (West Midlands) of 2018, </w:t>
      </w:r>
      <w:r>
        <w:rPr>
          <w:rFonts w:cs="Arial"/>
          <w:lang w:val="en-GB"/>
        </w:rPr>
        <w:lastRenderedPageBreak/>
        <w:t>with Slovenian stakeholders learning details of the confirmed good practices to be transferred.</w:t>
      </w:r>
    </w:p>
    <w:p w:rsidR="00092ADB" w:rsidRDefault="00092ADB" w:rsidP="00092ADB">
      <w:pPr>
        <w:jc w:val="both"/>
        <w:rPr>
          <w:rFonts w:cs="Arial"/>
          <w:lang w:val="en-GB"/>
        </w:rPr>
      </w:pPr>
      <w:r>
        <w:rPr>
          <w:rFonts w:cs="Arial"/>
          <w:lang w:val="en-GB"/>
        </w:rPr>
        <w:t>The findings were presented to the RSG.</w:t>
      </w:r>
    </w:p>
    <w:p w:rsidR="00AD1C10" w:rsidRPr="00E93888" w:rsidRDefault="00AD1C10" w:rsidP="00AD1C10">
      <w:pPr>
        <w:jc w:val="both"/>
        <w:rPr>
          <w:lang w:val="en-GB"/>
        </w:rPr>
      </w:pPr>
    </w:p>
    <w:p w:rsidR="00AD1C10" w:rsidRPr="00AD1C10" w:rsidRDefault="00092ADB" w:rsidP="00092ADB">
      <w:pPr>
        <w:pStyle w:val="Odstavekseznama"/>
        <w:numPr>
          <w:ilvl w:val="0"/>
          <w:numId w:val="23"/>
        </w:numPr>
        <w:jc w:val="both"/>
        <w:rPr>
          <w:rFonts w:cs="Arial"/>
          <w:b/>
          <w:i/>
          <w:lang w:val="en-GB"/>
        </w:rPr>
      </w:pPr>
      <w:r w:rsidRPr="00092ADB">
        <w:rPr>
          <w:rFonts w:cs="Arial"/>
          <w:b/>
          <w:i/>
          <w:lang w:val="en-GB"/>
        </w:rPr>
        <w:t>Report on participation at External events</w:t>
      </w:r>
      <w:r>
        <w:rPr>
          <w:rFonts w:cs="Arial"/>
          <w:b/>
          <w:i/>
          <w:lang w:val="en-GB"/>
        </w:rPr>
        <w:t>:</w:t>
      </w:r>
    </w:p>
    <w:p w:rsidR="00DD55B3" w:rsidRDefault="00092ADB" w:rsidP="00092ADB">
      <w:pPr>
        <w:jc w:val="both"/>
        <w:rPr>
          <w:rFonts w:cs="Arial"/>
          <w:lang w:val="en-GB"/>
        </w:rPr>
      </w:pPr>
      <w:r>
        <w:rPr>
          <w:rFonts w:cs="Arial"/>
          <w:lang w:val="en-GB"/>
        </w:rPr>
        <w:t>In September 2018 MRA participated at the external event 51</w:t>
      </w:r>
      <w:r w:rsidRPr="00092ADB">
        <w:rPr>
          <w:rFonts w:cs="Arial"/>
          <w:vertAlign w:val="superscript"/>
          <w:lang w:val="en-GB"/>
        </w:rPr>
        <w:t>st</w:t>
      </w:r>
      <w:r>
        <w:rPr>
          <w:rFonts w:cs="Arial"/>
          <w:lang w:val="en-GB"/>
        </w:rPr>
        <w:t xml:space="preserve"> MOS in </w:t>
      </w:r>
      <w:proofErr w:type="spellStart"/>
      <w:r>
        <w:rPr>
          <w:rFonts w:cs="Arial"/>
          <w:lang w:val="en-GB"/>
        </w:rPr>
        <w:t>Celje</w:t>
      </w:r>
      <w:proofErr w:type="spellEnd"/>
      <w:r>
        <w:rPr>
          <w:rFonts w:cs="Arial"/>
          <w:lang w:val="en-GB"/>
        </w:rPr>
        <w:t>, where project INTRA was disseminated. Furthermore, the event was used for a conduction of a small scale survey into the opinions of SMEs about the proposed projects to support SME internationalization, where the need for capacity building in the field of internationalization experts was confirmed, as well as readiness for cooperation on a regional B2B and B2C website under the joint brand name.</w:t>
      </w:r>
    </w:p>
    <w:p w:rsidR="00092ADB" w:rsidRDefault="00092ADB" w:rsidP="00092ADB">
      <w:pPr>
        <w:jc w:val="both"/>
        <w:rPr>
          <w:rFonts w:cs="Arial"/>
          <w:lang w:val="en-GB"/>
        </w:rPr>
      </w:pPr>
    </w:p>
    <w:p w:rsidR="00092ADB" w:rsidRDefault="00092ADB" w:rsidP="00092ADB">
      <w:pPr>
        <w:pStyle w:val="Odstavekseznama"/>
        <w:numPr>
          <w:ilvl w:val="0"/>
          <w:numId w:val="23"/>
        </w:numPr>
        <w:jc w:val="both"/>
        <w:rPr>
          <w:rFonts w:cs="Arial"/>
          <w:b/>
          <w:i/>
          <w:lang w:val="en-GB"/>
        </w:rPr>
      </w:pPr>
      <w:r>
        <w:rPr>
          <w:rFonts w:cs="Arial"/>
          <w:b/>
          <w:i/>
          <w:lang w:val="en-GB"/>
        </w:rPr>
        <w:t>Workshop</w:t>
      </w:r>
      <w:r w:rsidRPr="00092ADB">
        <w:rPr>
          <w:rFonts w:cs="Arial"/>
          <w:b/>
          <w:i/>
          <w:lang w:val="en-GB"/>
        </w:rPr>
        <w:t>:</w:t>
      </w:r>
    </w:p>
    <w:p w:rsidR="00092ADB" w:rsidRDefault="00092ADB" w:rsidP="00092ADB">
      <w:pPr>
        <w:jc w:val="both"/>
        <w:rPr>
          <w:rFonts w:cs="Arial"/>
          <w:lang w:val="en-GB"/>
        </w:rPr>
      </w:pPr>
      <w:r>
        <w:rPr>
          <w:rFonts w:cs="Arial"/>
          <w:lang w:val="en-GB"/>
        </w:rPr>
        <w:t xml:space="preserve">The Workshop was dedicated to brainstorming the feedback and ideas </w:t>
      </w:r>
      <w:r w:rsidR="000E4A1A">
        <w:rPr>
          <w:rFonts w:cs="Arial"/>
          <w:lang w:val="en-GB"/>
        </w:rPr>
        <w:t>connected to the observed good practices that were presented in detail during the 2</w:t>
      </w:r>
      <w:r w:rsidR="000E4A1A" w:rsidRPr="000E4A1A">
        <w:rPr>
          <w:rFonts w:cs="Arial"/>
          <w:vertAlign w:val="superscript"/>
          <w:lang w:val="en-GB"/>
        </w:rPr>
        <w:t>nd</w:t>
      </w:r>
      <w:r w:rsidR="000E4A1A">
        <w:rPr>
          <w:rFonts w:cs="Arial"/>
          <w:lang w:val="en-GB"/>
        </w:rPr>
        <w:t xml:space="preserve"> round of study visit.</w:t>
      </w:r>
    </w:p>
    <w:p w:rsidR="000E4A1A" w:rsidRDefault="000E4A1A" w:rsidP="00092ADB">
      <w:pPr>
        <w:jc w:val="both"/>
        <w:rPr>
          <w:rFonts w:cs="Arial"/>
          <w:lang w:val="en-GB"/>
        </w:rPr>
      </w:pPr>
      <w:r>
        <w:rPr>
          <w:rFonts w:cs="Arial"/>
          <w:lang w:val="en-GB"/>
        </w:rPr>
        <w:t>The stakeholders came up with three proposals that were feasible and were addressing the gaps recognised within the regions, in order to strengthen the regional internationalization among SMEs:</w:t>
      </w:r>
    </w:p>
    <w:p w:rsidR="000E4A1A" w:rsidRPr="000E4A1A" w:rsidRDefault="000E4A1A" w:rsidP="000E4A1A">
      <w:pPr>
        <w:pStyle w:val="Odstavekseznama"/>
        <w:numPr>
          <w:ilvl w:val="0"/>
          <w:numId w:val="24"/>
        </w:numPr>
        <w:jc w:val="both"/>
        <w:rPr>
          <w:rFonts w:cs="Arial"/>
          <w:lang w:val="en-GB"/>
        </w:rPr>
      </w:pPr>
      <w:r w:rsidRPr="000E4A1A">
        <w:rPr>
          <w:rFonts w:cs="Arial"/>
          <w:lang w:val="en-GB"/>
        </w:rPr>
        <w:t>developing integral tools to support SMEs internationalizations;</w:t>
      </w:r>
    </w:p>
    <w:p w:rsidR="000E4A1A" w:rsidRPr="000E4A1A" w:rsidRDefault="000E4A1A" w:rsidP="000E4A1A">
      <w:pPr>
        <w:pStyle w:val="Odstavekseznama"/>
        <w:numPr>
          <w:ilvl w:val="0"/>
          <w:numId w:val="24"/>
        </w:numPr>
        <w:jc w:val="both"/>
        <w:rPr>
          <w:rFonts w:cs="Arial"/>
          <w:lang w:val="en-GB"/>
        </w:rPr>
      </w:pPr>
      <w:r w:rsidRPr="000E4A1A">
        <w:rPr>
          <w:rFonts w:cs="Arial"/>
          <w:lang w:val="en-GB"/>
        </w:rPr>
        <w:t>preparation of export plans for foreign e-markets;</w:t>
      </w:r>
    </w:p>
    <w:p w:rsidR="00092ADB" w:rsidRPr="000E4A1A" w:rsidRDefault="000E4A1A" w:rsidP="000E4A1A">
      <w:pPr>
        <w:pStyle w:val="Odstavekseznama"/>
        <w:numPr>
          <w:ilvl w:val="0"/>
          <w:numId w:val="24"/>
        </w:numPr>
        <w:jc w:val="both"/>
        <w:rPr>
          <w:rFonts w:cs="Arial"/>
          <w:lang w:val="en-GB"/>
        </w:rPr>
      </w:pPr>
      <w:proofErr w:type="gramStart"/>
      <w:r w:rsidRPr="000E4A1A">
        <w:rPr>
          <w:rFonts w:cs="Arial"/>
          <w:lang w:val="en-GB"/>
        </w:rPr>
        <w:t>support</w:t>
      </w:r>
      <w:proofErr w:type="gramEnd"/>
      <w:r w:rsidRPr="000E4A1A">
        <w:rPr>
          <w:rFonts w:cs="Arial"/>
          <w:lang w:val="en-GB"/>
        </w:rPr>
        <w:t xml:space="preserve"> to commercialization of final agro-food products.</w:t>
      </w:r>
    </w:p>
    <w:p w:rsidR="0041387C" w:rsidRPr="00E93888" w:rsidRDefault="0041387C" w:rsidP="00AD1C10">
      <w:pPr>
        <w:jc w:val="both"/>
        <w:rPr>
          <w:rFonts w:cs="Arial"/>
          <w:highlight w:val="yellow"/>
          <w:lang w:val="en-GB"/>
        </w:rPr>
      </w:pPr>
    </w:p>
    <w:p w:rsidR="00661B08" w:rsidRPr="00DD55B3" w:rsidRDefault="00661B08" w:rsidP="00AD1C10">
      <w:pPr>
        <w:jc w:val="both"/>
        <w:rPr>
          <w:rFonts w:cs="Arial"/>
          <w:b/>
          <w:lang w:val="en-GB"/>
        </w:rPr>
      </w:pPr>
      <w:r w:rsidRPr="00DD55B3">
        <w:rPr>
          <w:rFonts w:cs="Arial"/>
          <w:b/>
          <w:lang w:val="en-GB"/>
        </w:rPr>
        <w:t>3. Evaluation of the task</w:t>
      </w:r>
    </w:p>
    <w:p w:rsidR="0041387C" w:rsidRPr="00DD55B3" w:rsidRDefault="0041387C" w:rsidP="00AD1C10">
      <w:pPr>
        <w:autoSpaceDE w:val="0"/>
        <w:autoSpaceDN w:val="0"/>
        <w:adjustRightInd w:val="0"/>
        <w:jc w:val="both"/>
        <w:rPr>
          <w:rFonts w:cs="Arial"/>
          <w:lang w:val="en-GB"/>
        </w:rPr>
      </w:pPr>
    </w:p>
    <w:p w:rsidR="000E4A1A" w:rsidRPr="00DD55B3" w:rsidRDefault="0041387C" w:rsidP="000E4A1A">
      <w:pPr>
        <w:autoSpaceDE w:val="0"/>
        <w:autoSpaceDN w:val="0"/>
        <w:adjustRightInd w:val="0"/>
        <w:jc w:val="both"/>
        <w:rPr>
          <w:rFonts w:cs="Arial"/>
          <w:bCs/>
          <w:lang w:val="en-GB"/>
        </w:rPr>
      </w:pPr>
      <w:r w:rsidRPr="00DD55B3">
        <w:rPr>
          <w:rFonts w:cs="Arial"/>
          <w:lang w:val="en-GB"/>
        </w:rPr>
        <w:t xml:space="preserve">As the stakeholders were </w:t>
      </w:r>
      <w:r w:rsidR="000E4A1A">
        <w:rPr>
          <w:rFonts w:cs="Arial"/>
          <w:lang w:val="en-GB"/>
        </w:rPr>
        <w:t>well familiar with the project and its goals and are involved in the operational support to companies, the RSG was very efficient and result oriented, therefore the three areas for development of the future projects for supporting regional SME internationalization were elaborated and will have a follow-up with a concrete proposition to be submitted to the Ministry of Economic Development and Technology in October 2018.</w:t>
      </w:r>
    </w:p>
    <w:p w:rsidR="00DD55B3" w:rsidRPr="00DD55B3" w:rsidRDefault="00DD55B3" w:rsidP="00DD55B3">
      <w:pPr>
        <w:autoSpaceDE w:val="0"/>
        <w:autoSpaceDN w:val="0"/>
        <w:adjustRightInd w:val="0"/>
        <w:jc w:val="both"/>
        <w:rPr>
          <w:rFonts w:cs="Arial"/>
          <w:bCs/>
          <w:lang w:val="en-GB"/>
        </w:rPr>
      </w:pPr>
    </w:p>
    <w:p w:rsidR="00DD55B3" w:rsidRPr="00AD1C10" w:rsidRDefault="00DD55B3" w:rsidP="00DD55B3">
      <w:pPr>
        <w:jc w:val="both"/>
        <w:rPr>
          <w:rStyle w:val="Neensklic"/>
          <w:rFonts w:cs="Arial"/>
          <w:smallCaps w:val="0"/>
          <w:color w:val="auto"/>
          <w:u w:val="none"/>
          <w:lang w:val="en-GB"/>
        </w:rPr>
      </w:pPr>
    </w:p>
    <w:p w:rsidR="00661B08" w:rsidRPr="001C5202" w:rsidRDefault="00661B08" w:rsidP="00AD1C10">
      <w:pPr>
        <w:jc w:val="both"/>
        <w:rPr>
          <w:rFonts w:cs="Arial"/>
          <w:b/>
          <w:lang w:val="en-GB"/>
        </w:rPr>
      </w:pPr>
      <w:r w:rsidRPr="001C5202">
        <w:rPr>
          <w:rFonts w:cs="Arial"/>
          <w:b/>
          <w:lang w:val="en-GB"/>
        </w:rPr>
        <w:t>4. Conclusion</w:t>
      </w:r>
    </w:p>
    <w:p w:rsidR="00314CA5" w:rsidRPr="001C5202" w:rsidRDefault="00314CA5" w:rsidP="00AD1C10">
      <w:pPr>
        <w:jc w:val="both"/>
        <w:rPr>
          <w:rFonts w:cs="Arial"/>
          <w:lang w:val="en-GB"/>
        </w:rPr>
      </w:pPr>
    </w:p>
    <w:p w:rsidR="00E46845" w:rsidRPr="001C5202" w:rsidRDefault="000E4A1A" w:rsidP="00DD55B3">
      <w:pPr>
        <w:jc w:val="both"/>
        <w:rPr>
          <w:rFonts w:cs="Arial"/>
          <w:lang w:val="en-GB"/>
        </w:rPr>
      </w:pPr>
      <w:r>
        <w:rPr>
          <w:rFonts w:cs="Arial"/>
          <w:lang w:val="en-GB"/>
        </w:rPr>
        <w:t>The meeting was successful. T</w:t>
      </w:r>
      <w:r>
        <w:rPr>
          <w:rFonts w:cs="Arial"/>
          <w:lang w:val="en-GB"/>
        </w:rPr>
        <w:t xml:space="preserve">he </w:t>
      </w:r>
      <w:r>
        <w:rPr>
          <w:rFonts w:cs="Arial"/>
          <w:lang w:val="en-GB"/>
        </w:rPr>
        <w:t xml:space="preserve">project partner will prepare and submit the propositions for the projects in the </w:t>
      </w:r>
      <w:r>
        <w:rPr>
          <w:rFonts w:cs="Arial"/>
          <w:lang w:val="en-GB"/>
        </w:rPr>
        <w:t>three areas supporting regional SME internationalization</w:t>
      </w:r>
      <w:r>
        <w:rPr>
          <w:rFonts w:cs="Arial"/>
          <w:lang w:val="en-GB"/>
        </w:rPr>
        <w:t xml:space="preserve"> that were discussed and elaborated upon during the workshop session of the RSG.</w:t>
      </w:r>
    </w:p>
    <w:p w:rsidR="000F4BAF" w:rsidRDefault="000F4BAF">
      <w:pPr>
        <w:spacing w:after="160" w:line="259" w:lineRule="auto"/>
        <w:rPr>
          <w:rFonts w:cs="Arial"/>
          <w:b/>
          <w:lang w:val="en-GB"/>
        </w:rPr>
      </w:pPr>
      <w:r>
        <w:rPr>
          <w:rFonts w:cs="Arial"/>
          <w:b/>
          <w:lang w:val="en-GB"/>
        </w:rPr>
        <w:br w:type="page"/>
      </w:r>
    </w:p>
    <w:p w:rsidR="00661B08" w:rsidRPr="001C5202" w:rsidRDefault="00661B08" w:rsidP="00AD1C10">
      <w:pPr>
        <w:jc w:val="both"/>
        <w:rPr>
          <w:rFonts w:cs="Arial"/>
          <w:b/>
          <w:lang w:val="en-GB"/>
        </w:rPr>
      </w:pPr>
      <w:r w:rsidRPr="001C5202">
        <w:rPr>
          <w:rFonts w:cs="Arial"/>
          <w:b/>
          <w:lang w:val="en-GB"/>
        </w:rPr>
        <w:lastRenderedPageBreak/>
        <w:t>5. Annexes</w:t>
      </w:r>
    </w:p>
    <w:p w:rsidR="009615C6" w:rsidRPr="001C5202" w:rsidRDefault="009615C6" w:rsidP="00AD1C10">
      <w:pPr>
        <w:jc w:val="both"/>
        <w:rPr>
          <w:rFonts w:cs="Arial"/>
          <w:b/>
          <w:lang w:val="en-GB"/>
        </w:rPr>
      </w:pPr>
    </w:p>
    <w:p w:rsidR="00661B08" w:rsidRPr="001C5202" w:rsidRDefault="00661B08" w:rsidP="00AD1C10">
      <w:pPr>
        <w:pStyle w:val="Odstavekseznama"/>
        <w:numPr>
          <w:ilvl w:val="0"/>
          <w:numId w:val="4"/>
        </w:numPr>
        <w:jc w:val="both"/>
        <w:rPr>
          <w:rFonts w:cs="Arial"/>
          <w:lang w:val="en-GB"/>
        </w:rPr>
      </w:pPr>
      <w:r w:rsidRPr="001C5202">
        <w:rPr>
          <w:rFonts w:cs="Arial"/>
          <w:lang w:val="en-GB"/>
        </w:rPr>
        <w:t>Attendance sheet</w:t>
      </w:r>
    </w:p>
    <w:p w:rsidR="009615C6" w:rsidRPr="001C5202" w:rsidRDefault="000E4A1A" w:rsidP="000F4BAF">
      <w:pPr>
        <w:jc w:val="center"/>
        <w:rPr>
          <w:rFonts w:cs="Arial"/>
          <w:lang w:val="en-GB"/>
        </w:rPr>
      </w:pPr>
      <w:r>
        <w:rPr>
          <w:rFonts w:cs="Arial"/>
          <w:noProof/>
          <w:lang w:eastAsia="sl-SI"/>
        </w:rPr>
        <w:drawing>
          <wp:inline distT="0" distB="0" distL="0" distR="0">
            <wp:extent cx="5490210" cy="398399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G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0210" cy="3983990"/>
                    </a:xfrm>
                    <a:prstGeom prst="rect">
                      <a:avLst/>
                    </a:prstGeom>
                  </pic:spPr>
                </pic:pic>
              </a:graphicData>
            </a:graphic>
          </wp:inline>
        </w:drawing>
      </w:r>
    </w:p>
    <w:p w:rsidR="00661B08" w:rsidRDefault="00661B08" w:rsidP="00AD1C10">
      <w:pPr>
        <w:pStyle w:val="Odstavekseznama"/>
        <w:numPr>
          <w:ilvl w:val="0"/>
          <w:numId w:val="4"/>
        </w:numPr>
        <w:jc w:val="both"/>
        <w:rPr>
          <w:rFonts w:cs="Arial"/>
          <w:lang w:val="en-GB"/>
        </w:rPr>
      </w:pPr>
      <w:r w:rsidRPr="001C5202">
        <w:rPr>
          <w:rFonts w:cs="Arial"/>
          <w:lang w:val="en-GB"/>
        </w:rPr>
        <w:t>Photos</w:t>
      </w:r>
    </w:p>
    <w:p w:rsidR="009901CD" w:rsidRPr="00E212CA" w:rsidRDefault="00611863" w:rsidP="00E212CA">
      <w:pPr>
        <w:ind w:left="360"/>
        <w:jc w:val="center"/>
        <w:rPr>
          <w:rFonts w:cs="Arial"/>
          <w:b/>
          <w:noProof/>
          <w:color w:val="FF0000"/>
          <w:lang w:eastAsia="sl-SI"/>
        </w:rPr>
      </w:pPr>
      <w:r>
        <w:rPr>
          <w:rFonts w:cs="Arial"/>
          <w:b/>
          <w:noProof/>
          <w:color w:val="FF0000"/>
          <w:lang w:eastAsia="sl-SI"/>
        </w:rPr>
        <w:drawing>
          <wp:inline distT="0" distB="0" distL="0" distR="0">
            <wp:extent cx="2520000" cy="1674000"/>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674000"/>
                    </a:xfrm>
                    <a:prstGeom prst="rect">
                      <a:avLst/>
                    </a:prstGeom>
                  </pic:spPr>
                </pic:pic>
              </a:graphicData>
            </a:graphic>
          </wp:inline>
        </w:drawing>
      </w:r>
      <w:r>
        <w:rPr>
          <w:rFonts w:cs="Arial"/>
          <w:b/>
          <w:noProof/>
          <w:color w:val="FF0000"/>
          <w:lang w:eastAsia="sl-SI"/>
        </w:rPr>
        <w:t xml:space="preserve">   </w:t>
      </w:r>
      <w:r>
        <w:rPr>
          <w:rFonts w:cs="Arial"/>
          <w:b/>
          <w:noProof/>
          <w:color w:val="FF0000"/>
          <w:lang w:eastAsia="sl-SI"/>
        </w:rPr>
        <w:drawing>
          <wp:inline distT="0" distB="0" distL="0" distR="0">
            <wp:extent cx="2520000" cy="1674000"/>
            <wp:effectExtent l="0" t="0" r="0"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74000"/>
                    </a:xfrm>
                    <a:prstGeom prst="rect">
                      <a:avLst/>
                    </a:prstGeom>
                  </pic:spPr>
                </pic:pic>
              </a:graphicData>
            </a:graphic>
          </wp:inline>
        </w:drawing>
      </w:r>
    </w:p>
    <w:p w:rsidR="000F4BAF" w:rsidRDefault="000F4BAF" w:rsidP="000F4BAF">
      <w:pPr>
        <w:jc w:val="center"/>
        <w:rPr>
          <w:rFonts w:cs="Arial"/>
          <w:lang w:val="en-GB"/>
        </w:rPr>
      </w:pPr>
    </w:p>
    <w:p w:rsidR="009901CD" w:rsidRPr="001C5202" w:rsidRDefault="00661B08" w:rsidP="00AD1C10">
      <w:pPr>
        <w:pStyle w:val="Odstavekseznama"/>
        <w:numPr>
          <w:ilvl w:val="0"/>
          <w:numId w:val="4"/>
        </w:numPr>
        <w:jc w:val="both"/>
        <w:rPr>
          <w:rFonts w:cs="Arial"/>
          <w:lang w:val="en-GB"/>
        </w:rPr>
      </w:pPr>
      <w:r w:rsidRPr="001C5202">
        <w:rPr>
          <w:rFonts w:cs="Arial"/>
          <w:lang w:val="en-GB"/>
        </w:rPr>
        <w:t>Media coverage web-links</w:t>
      </w:r>
    </w:p>
    <w:p w:rsidR="00661B08" w:rsidRPr="001C5202" w:rsidRDefault="009901CD" w:rsidP="00AD1C10">
      <w:pPr>
        <w:ind w:left="360"/>
        <w:jc w:val="both"/>
        <w:rPr>
          <w:rFonts w:cs="Arial"/>
          <w:lang w:val="en-GB"/>
        </w:rPr>
      </w:pPr>
      <w:proofErr w:type="gramStart"/>
      <w:r w:rsidRPr="001C5202">
        <w:rPr>
          <w:rFonts w:cs="Arial"/>
          <w:lang w:val="en-GB"/>
        </w:rPr>
        <w:t>NONE, the event was not open to media.</w:t>
      </w:r>
      <w:proofErr w:type="gramEnd"/>
    </w:p>
    <w:p w:rsidR="009901CD" w:rsidRPr="001C5202" w:rsidRDefault="009901CD" w:rsidP="00AD1C10">
      <w:pPr>
        <w:ind w:left="360"/>
        <w:jc w:val="both"/>
        <w:rPr>
          <w:rFonts w:cs="Arial"/>
          <w:lang w:val="en-GB"/>
        </w:rPr>
      </w:pPr>
    </w:p>
    <w:p w:rsidR="00F30D13" w:rsidRPr="001C5202" w:rsidRDefault="00661B08" w:rsidP="00AD1C10">
      <w:pPr>
        <w:pStyle w:val="Odstavekseznama"/>
        <w:numPr>
          <w:ilvl w:val="0"/>
          <w:numId w:val="4"/>
        </w:numPr>
        <w:jc w:val="both"/>
        <w:rPr>
          <w:rFonts w:cs="Arial"/>
          <w:lang w:val="en-GB"/>
        </w:rPr>
      </w:pPr>
      <w:r w:rsidRPr="001C5202">
        <w:rPr>
          <w:rFonts w:cs="Arial"/>
          <w:lang w:val="en-GB"/>
        </w:rPr>
        <w:t>News for the INTRA website</w:t>
      </w:r>
    </w:p>
    <w:bookmarkStart w:id="0" w:name="_GoBack"/>
    <w:p w:rsidR="00E212CA" w:rsidRPr="00611863" w:rsidRDefault="00611863" w:rsidP="00611863">
      <w:pPr>
        <w:ind w:left="360"/>
        <w:rPr>
          <w:rFonts w:cs="Arial"/>
          <w:noProof/>
          <w:color w:val="FF0000"/>
          <w:lang w:eastAsia="sl-SI"/>
        </w:rPr>
      </w:pPr>
      <w:r w:rsidRPr="00611863">
        <w:rPr>
          <w:rFonts w:cs="Arial"/>
          <w:noProof/>
          <w:color w:val="FF0000"/>
          <w:lang w:eastAsia="sl-SI"/>
        </w:rPr>
        <w:fldChar w:fldCharType="begin"/>
      </w:r>
      <w:r w:rsidRPr="00611863">
        <w:rPr>
          <w:rFonts w:cs="Arial"/>
          <w:noProof/>
          <w:color w:val="FF0000"/>
          <w:lang w:eastAsia="sl-SI"/>
        </w:rPr>
        <w:instrText xml:space="preserve"> HYPERLINK "https://www.interregeurope.eu/intra/news/news-article/4031/5th-regional-stakeholder-meeting-in-maribor/" </w:instrText>
      </w:r>
      <w:r w:rsidRPr="00611863">
        <w:rPr>
          <w:rFonts w:cs="Arial"/>
          <w:noProof/>
          <w:color w:val="FF0000"/>
          <w:lang w:eastAsia="sl-SI"/>
        </w:rPr>
        <w:fldChar w:fldCharType="separate"/>
      </w:r>
      <w:r w:rsidRPr="00611863">
        <w:rPr>
          <w:rStyle w:val="Hiperpovezava"/>
          <w:rFonts w:cs="Arial"/>
          <w:noProof/>
          <w:lang w:eastAsia="sl-SI"/>
        </w:rPr>
        <w:t>https://www.interregeurope.eu/intra/news/news-article/4031/5th-regional-stakeholder-meeting-in-maribor/</w:t>
      </w:r>
      <w:r w:rsidRPr="00611863">
        <w:rPr>
          <w:rFonts w:cs="Arial"/>
          <w:noProof/>
          <w:color w:val="FF0000"/>
          <w:lang w:eastAsia="sl-SI"/>
        </w:rPr>
        <w:fldChar w:fldCharType="end"/>
      </w:r>
    </w:p>
    <w:p w:rsidR="00611863" w:rsidRPr="00611863" w:rsidRDefault="00611863" w:rsidP="00611863">
      <w:pPr>
        <w:ind w:left="360"/>
        <w:rPr>
          <w:rFonts w:cs="Arial"/>
          <w:noProof/>
          <w:color w:val="FF0000"/>
          <w:lang w:eastAsia="sl-SI"/>
        </w:rPr>
      </w:pPr>
    </w:p>
    <w:bookmarkEnd w:id="0"/>
    <w:p w:rsidR="005D3DD0" w:rsidRPr="00DD55B3" w:rsidRDefault="005D3DD0" w:rsidP="00DD55B3">
      <w:pPr>
        <w:ind w:left="360"/>
        <w:jc w:val="both"/>
        <w:rPr>
          <w:rFonts w:cs="Arial"/>
          <w:lang w:val="en-GB"/>
        </w:rPr>
      </w:pPr>
    </w:p>
    <w:sectPr w:rsidR="005D3DD0" w:rsidRPr="00DD55B3" w:rsidSect="00102523">
      <w:headerReference w:type="default" r:id="rId11"/>
      <w:footerReference w:type="default" r:id="rId12"/>
      <w:pgSz w:w="11906" w:h="16838"/>
      <w:pgMar w:top="2281"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28" w:rsidRDefault="00BC2A28">
      <w:pPr>
        <w:spacing w:line="240" w:lineRule="auto"/>
      </w:pPr>
      <w:r>
        <w:separator/>
      </w:r>
    </w:p>
  </w:endnote>
  <w:endnote w:type="continuationSeparator" w:id="0">
    <w:p w:rsidR="00BC2A28" w:rsidRDefault="00BC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99378"/>
      <w:docPartObj>
        <w:docPartGallery w:val="Page Numbers (Bottom of Page)"/>
        <w:docPartUnique/>
      </w:docPartObj>
    </w:sdtPr>
    <w:sdtEndPr/>
    <w:sdtContent>
      <w:p w:rsidR="00142E5C" w:rsidRDefault="00142E5C">
        <w:pPr>
          <w:pStyle w:val="Noga"/>
          <w:jc w:val="center"/>
        </w:pPr>
      </w:p>
      <w:p w:rsidR="00142E5C" w:rsidRDefault="00142E5C">
        <w:pPr>
          <w:pStyle w:val="Noga"/>
          <w:jc w:val="center"/>
        </w:pPr>
        <w:r>
          <w:fldChar w:fldCharType="begin"/>
        </w:r>
        <w:r>
          <w:instrText>PAGE    \* MERGEFORMAT</w:instrText>
        </w:r>
        <w:r>
          <w:fldChar w:fldCharType="separate"/>
        </w:r>
        <w:r w:rsidR="00611863">
          <w:rPr>
            <w:noProof/>
          </w:rPr>
          <w:t>1</w:t>
        </w:r>
        <w:r>
          <w:fldChar w:fldCharType="end"/>
        </w:r>
      </w:p>
    </w:sdtContent>
  </w:sdt>
  <w:p w:rsidR="00142E5C" w:rsidRDefault="00142E5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28" w:rsidRDefault="00BC2A28">
      <w:pPr>
        <w:spacing w:line="240" w:lineRule="auto"/>
      </w:pPr>
      <w:r>
        <w:separator/>
      </w:r>
    </w:p>
  </w:footnote>
  <w:footnote w:type="continuationSeparator" w:id="0">
    <w:p w:rsidR="00BC2A28" w:rsidRDefault="00BC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28" w:rsidRDefault="005C1848" w:rsidP="00122828">
    <w:pPr>
      <w:pStyle w:val="Glava"/>
      <w:jc w:val="right"/>
    </w:pPr>
    <w:r>
      <w:rPr>
        <w:noProof/>
        <w:lang w:eastAsia="sl-SI"/>
      </w:rPr>
      <w:drawing>
        <wp:anchor distT="0" distB="0" distL="114300" distR="114300" simplePos="0" relativeHeight="251660288" behindDoc="0" locked="0" layoutInCell="1" allowOverlap="1" wp14:anchorId="0582BCB9" wp14:editId="038EC43A">
          <wp:simplePos x="0" y="0"/>
          <wp:positionH relativeFrom="column">
            <wp:posOffset>3132455</wp:posOffset>
          </wp:positionH>
          <wp:positionV relativeFrom="paragraph">
            <wp:posOffset>64770</wp:posOffset>
          </wp:positionV>
          <wp:extent cx="1783715" cy="650875"/>
          <wp:effectExtent l="0" t="0" r="698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MYK.jpeg"/>
                  <pic:cNvPicPr/>
                </pic:nvPicPr>
                <pic:blipFill rotWithShape="1">
                  <a:blip r:embed="rId1" cstate="print">
                    <a:extLst>
                      <a:ext uri="{28A0092B-C50C-407E-A947-70E740481C1C}">
                        <a14:useLocalDpi xmlns:a14="http://schemas.microsoft.com/office/drawing/2010/main" val="0"/>
                      </a:ext>
                    </a:extLst>
                  </a:blip>
                  <a:srcRect b="12355"/>
                  <a:stretch/>
                </pic:blipFill>
                <pic:spPr bwMode="auto">
                  <a:xfrm>
                    <a:off x="0" y="0"/>
                    <a:ext cx="1783715" cy="65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245CAF4C" wp14:editId="12BDB51A">
          <wp:simplePos x="0" y="0"/>
          <wp:positionH relativeFrom="column">
            <wp:posOffset>4731385</wp:posOffset>
          </wp:positionH>
          <wp:positionV relativeFrom="paragraph">
            <wp:posOffset>-39370</wp:posOffset>
          </wp:positionV>
          <wp:extent cx="1476375" cy="804545"/>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375" cy="804545"/>
                  </a:xfrm>
                  <a:prstGeom prst="rect">
                    <a:avLst/>
                  </a:prstGeom>
                </pic:spPr>
              </pic:pic>
            </a:graphicData>
          </a:graphic>
          <wp14:sizeRelH relativeFrom="page">
            <wp14:pctWidth>0</wp14:pctWidth>
          </wp14:sizeRelH>
          <wp14:sizeRelV relativeFrom="page">
            <wp14:pctHeight>0</wp14:pctHeight>
          </wp14:sizeRelV>
        </wp:anchor>
      </w:drawing>
    </w:r>
    <w:r w:rsidR="00017859">
      <w:rPr>
        <w:noProof/>
        <w:lang w:eastAsia="sl-SI"/>
      </w:rPr>
      <w:drawing>
        <wp:anchor distT="0" distB="0" distL="114300" distR="114300" simplePos="0" relativeHeight="251661312" behindDoc="1" locked="0" layoutInCell="1" allowOverlap="1" wp14:anchorId="170A8F55" wp14:editId="0B297471">
          <wp:simplePos x="0" y="0"/>
          <wp:positionH relativeFrom="column">
            <wp:posOffset>-694055</wp:posOffset>
          </wp:positionH>
          <wp:positionV relativeFrom="paragraph">
            <wp:posOffset>54610</wp:posOffset>
          </wp:positionV>
          <wp:extent cx="1186180" cy="619125"/>
          <wp:effectExtent l="0" t="0" r="0" b="9525"/>
          <wp:wrapTight wrapText="bothSides">
            <wp:wrapPolygon edited="0">
              <wp:start x="0" y="0"/>
              <wp:lineTo x="0" y="21268"/>
              <wp:lineTo x="21161" y="21268"/>
              <wp:lineTo x="21161" y="0"/>
              <wp:lineTo x="0" y="0"/>
            </wp:wrapPolygon>
          </wp:wrapTight>
          <wp:docPr id="5" name="Slika 5" descr="mralogo-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logo-5-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1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859">
      <w:rPr>
        <w:rFonts w:ascii="Palatino Linotype" w:hAnsi="Palatino Linotype" w:cs="Arial"/>
        <w:noProof/>
        <w:lang w:eastAsia="sl-SI"/>
      </w:rPr>
      <w:drawing>
        <wp:anchor distT="0" distB="0" distL="114300" distR="114300" simplePos="0" relativeHeight="251663360" behindDoc="0" locked="0" layoutInCell="1" allowOverlap="1" wp14:anchorId="7C42E39E" wp14:editId="2D232A99">
          <wp:simplePos x="0" y="0"/>
          <wp:positionH relativeFrom="column">
            <wp:posOffset>577215</wp:posOffset>
          </wp:positionH>
          <wp:positionV relativeFrom="paragraph">
            <wp:posOffset>9525</wp:posOffset>
          </wp:positionV>
          <wp:extent cx="1028700" cy="379095"/>
          <wp:effectExtent l="0" t="0" r="0" b="19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i-regionalni-razvojni-sklad-logo-610x2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379095"/>
                  </a:xfrm>
                  <a:prstGeom prst="rect">
                    <a:avLst/>
                  </a:prstGeom>
                </pic:spPr>
              </pic:pic>
            </a:graphicData>
          </a:graphic>
          <wp14:sizeRelH relativeFrom="page">
            <wp14:pctWidth>0</wp14:pctWidth>
          </wp14:sizeRelH>
          <wp14:sizeRelV relativeFrom="page">
            <wp14:pctHeight>0</wp14:pctHeight>
          </wp14:sizeRelV>
        </wp:anchor>
      </w:drawing>
    </w:r>
    <w:r w:rsidR="00017859">
      <w:rPr>
        <w:noProof/>
        <w:lang w:eastAsia="sl-SI"/>
      </w:rPr>
      <w:drawing>
        <wp:anchor distT="0" distB="0" distL="114300" distR="114300" simplePos="0" relativeHeight="251664384" behindDoc="0" locked="0" layoutInCell="1" allowOverlap="1" wp14:anchorId="3925EF59" wp14:editId="7F5BF2E8">
          <wp:simplePos x="0" y="0"/>
          <wp:positionH relativeFrom="column">
            <wp:posOffset>469265</wp:posOffset>
          </wp:positionH>
          <wp:positionV relativeFrom="paragraph">
            <wp:posOffset>404495</wp:posOffset>
          </wp:positionV>
          <wp:extent cx="1781175" cy="24828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SREK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248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72D"/>
    <w:multiLevelType w:val="hybridMultilevel"/>
    <w:tmpl w:val="76A8A8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3B312F"/>
    <w:multiLevelType w:val="hybridMultilevel"/>
    <w:tmpl w:val="2D207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6E3A63"/>
    <w:multiLevelType w:val="multilevel"/>
    <w:tmpl w:val="54B4FB1E"/>
    <w:lvl w:ilvl="0">
      <w:start w:val="1"/>
      <w:numFmt w:val="upperRoman"/>
      <w:pStyle w:val="Naslov"/>
      <w:lvlText w:val="%1."/>
      <w:lvlJc w:val="right"/>
      <w:pPr>
        <w:ind w:left="720" w:hanging="180"/>
      </w:pPr>
    </w:lvl>
    <w:lvl w:ilvl="1">
      <w:start w:val="2"/>
      <w:numFmt w:val="decimal"/>
      <w:isLgl/>
      <w:lvlText w:val="%1.%2"/>
      <w:lvlJc w:val="left"/>
      <w:pPr>
        <w:ind w:left="1410" w:hanging="6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
    <w:nsid w:val="11953D2F"/>
    <w:multiLevelType w:val="hybridMultilevel"/>
    <w:tmpl w:val="B42446A0"/>
    <w:lvl w:ilvl="0" w:tplc="580E6DA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80122AC"/>
    <w:multiLevelType w:val="hybridMultilevel"/>
    <w:tmpl w:val="A8C65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760679"/>
    <w:multiLevelType w:val="hybridMultilevel"/>
    <w:tmpl w:val="C270B9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82D7C9F"/>
    <w:multiLevelType w:val="hybridMultilevel"/>
    <w:tmpl w:val="446A2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3B06FC"/>
    <w:multiLevelType w:val="hybridMultilevel"/>
    <w:tmpl w:val="528C5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4E4DC6"/>
    <w:multiLevelType w:val="hybridMultilevel"/>
    <w:tmpl w:val="2646B676"/>
    <w:lvl w:ilvl="0" w:tplc="B75A880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EE838A7"/>
    <w:multiLevelType w:val="hybridMultilevel"/>
    <w:tmpl w:val="0C28BB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1E60E96"/>
    <w:multiLevelType w:val="hybridMultilevel"/>
    <w:tmpl w:val="64E88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7037AA"/>
    <w:multiLevelType w:val="hybridMultilevel"/>
    <w:tmpl w:val="5BDC6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C41007"/>
    <w:multiLevelType w:val="hybridMultilevel"/>
    <w:tmpl w:val="872C35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E67E26"/>
    <w:multiLevelType w:val="hybridMultilevel"/>
    <w:tmpl w:val="A3CE87F4"/>
    <w:lvl w:ilvl="0" w:tplc="04240001">
      <w:start w:val="1"/>
      <w:numFmt w:val="bullet"/>
      <w:lvlText w:val=""/>
      <w:lvlJc w:val="left"/>
      <w:pPr>
        <w:ind w:left="720" w:hanging="360"/>
      </w:pPr>
      <w:rPr>
        <w:rFonts w:ascii="Symbol" w:hAnsi="Symbol" w:hint="default"/>
      </w:rPr>
    </w:lvl>
    <w:lvl w:ilvl="1" w:tplc="00A04A18">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54324E7"/>
    <w:multiLevelType w:val="hybridMultilevel"/>
    <w:tmpl w:val="64E88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74E1560"/>
    <w:multiLevelType w:val="hybridMultilevel"/>
    <w:tmpl w:val="07CC9F46"/>
    <w:lvl w:ilvl="0" w:tplc="EC2AB45A">
      <w:start w:val="1"/>
      <w:numFmt w:val="decimal"/>
      <w:pStyle w:val="Podnaslov"/>
      <w:lvlText w:val="%1."/>
      <w:lvlJc w:val="left"/>
      <w:pPr>
        <w:ind w:left="90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7AE7B9D"/>
    <w:multiLevelType w:val="hybridMultilevel"/>
    <w:tmpl w:val="03124AB2"/>
    <w:lvl w:ilvl="0" w:tplc="1D5C9A62">
      <w:start w:val="1"/>
      <w:numFmt w:val="bullet"/>
      <w:lvlText w:val=""/>
      <w:lvlJc w:val="left"/>
      <w:pPr>
        <w:tabs>
          <w:tab w:val="num" w:pos="720"/>
        </w:tabs>
        <w:ind w:left="720" w:hanging="360"/>
      </w:pPr>
      <w:rPr>
        <w:rFonts w:ascii="Wingdings" w:hAnsi="Wingdings" w:hint="default"/>
      </w:rPr>
    </w:lvl>
    <w:lvl w:ilvl="1" w:tplc="3ED032E2" w:tentative="1">
      <w:start w:val="1"/>
      <w:numFmt w:val="bullet"/>
      <w:lvlText w:val=""/>
      <w:lvlJc w:val="left"/>
      <w:pPr>
        <w:tabs>
          <w:tab w:val="num" w:pos="1440"/>
        </w:tabs>
        <w:ind w:left="1440" w:hanging="360"/>
      </w:pPr>
      <w:rPr>
        <w:rFonts w:ascii="Wingdings" w:hAnsi="Wingdings" w:hint="default"/>
      </w:rPr>
    </w:lvl>
    <w:lvl w:ilvl="2" w:tplc="84ECE8CE" w:tentative="1">
      <w:start w:val="1"/>
      <w:numFmt w:val="bullet"/>
      <w:lvlText w:val=""/>
      <w:lvlJc w:val="left"/>
      <w:pPr>
        <w:tabs>
          <w:tab w:val="num" w:pos="2160"/>
        </w:tabs>
        <w:ind w:left="2160" w:hanging="360"/>
      </w:pPr>
      <w:rPr>
        <w:rFonts w:ascii="Wingdings" w:hAnsi="Wingdings" w:hint="default"/>
      </w:rPr>
    </w:lvl>
    <w:lvl w:ilvl="3" w:tplc="A77EFCEE" w:tentative="1">
      <w:start w:val="1"/>
      <w:numFmt w:val="bullet"/>
      <w:lvlText w:val=""/>
      <w:lvlJc w:val="left"/>
      <w:pPr>
        <w:tabs>
          <w:tab w:val="num" w:pos="2880"/>
        </w:tabs>
        <w:ind w:left="2880" w:hanging="360"/>
      </w:pPr>
      <w:rPr>
        <w:rFonts w:ascii="Wingdings" w:hAnsi="Wingdings" w:hint="default"/>
      </w:rPr>
    </w:lvl>
    <w:lvl w:ilvl="4" w:tplc="C38A1DD0" w:tentative="1">
      <w:start w:val="1"/>
      <w:numFmt w:val="bullet"/>
      <w:lvlText w:val=""/>
      <w:lvlJc w:val="left"/>
      <w:pPr>
        <w:tabs>
          <w:tab w:val="num" w:pos="3600"/>
        </w:tabs>
        <w:ind w:left="3600" w:hanging="360"/>
      </w:pPr>
      <w:rPr>
        <w:rFonts w:ascii="Wingdings" w:hAnsi="Wingdings" w:hint="default"/>
      </w:rPr>
    </w:lvl>
    <w:lvl w:ilvl="5" w:tplc="388802DC" w:tentative="1">
      <w:start w:val="1"/>
      <w:numFmt w:val="bullet"/>
      <w:lvlText w:val=""/>
      <w:lvlJc w:val="left"/>
      <w:pPr>
        <w:tabs>
          <w:tab w:val="num" w:pos="4320"/>
        </w:tabs>
        <w:ind w:left="4320" w:hanging="360"/>
      </w:pPr>
      <w:rPr>
        <w:rFonts w:ascii="Wingdings" w:hAnsi="Wingdings" w:hint="default"/>
      </w:rPr>
    </w:lvl>
    <w:lvl w:ilvl="6" w:tplc="25F21F24" w:tentative="1">
      <w:start w:val="1"/>
      <w:numFmt w:val="bullet"/>
      <w:lvlText w:val=""/>
      <w:lvlJc w:val="left"/>
      <w:pPr>
        <w:tabs>
          <w:tab w:val="num" w:pos="5040"/>
        </w:tabs>
        <w:ind w:left="5040" w:hanging="360"/>
      </w:pPr>
      <w:rPr>
        <w:rFonts w:ascii="Wingdings" w:hAnsi="Wingdings" w:hint="default"/>
      </w:rPr>
    </w:lvl>
    <w:lvl w:ilvl="7" w:tplc="0A6639E2" w:tentative="1">
      <w:start w:val="1"/>
      <w:numFmt w:val="bullet"/>
      <w:lvlText w:val=""/>
      <w:lvlJc w:val="left"/>
      <w:pPr>
        <w:tabs>
          <w:tab w:val="num" w:pos="5760"/>
        </w:tabs>
        <w:ind w:left="5760" w:hanging="360"/>
      </w:pPr>
      <w:rPr>
        <w:rFonts w:ascii="Wingdings" w:hAnsi="Wingdings" w:hint="default"/>
      </w:rPr>
    </w:lvl>
    <w:lvl w:ilvl="8" w:tplc="E4DC773E" w:tentative="1">
      <w:start w:val="1"/>
      <w:numFmt w:val="bullet"/>
      <w:lvlText w:val=""/>
      <w:lvlJc w:val="left"/>
      <w:pPr>
        <w:tabs>
          <w:tab w:val="num" w:pos="6480"/>
        </w:tabs>
        <w:ind w:left="6480" w:hanging="360"/>
      </w:pPr>
      <w:rPr>
        <w:rFonts w:ascii="Wingdings" w:hAnsi="Wingdings" w:hint="default"/>
      </w:rPr>
    </w:lvl>
  </w:abstractNum>
  <w:abstractNum w:abstractNumId="17">
    <w:nsid w:val="5EC90E96"/>
    <w:multiLevelType w:val="hybridMultilevel"/>
    <w:tmpl w:val="30AE0F94"/>
    <w:lvl w:ilvl="0" w:tplc="CCF43A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53F5D2F"/>
    <w:multiLevelType w:val="hybridMultilevel"/>
    <w:tmpl w:val="37D2E36C"/>
    <w:lvl w:ilvl="0" w:tplc="A036AA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EF223C"/>
    <w:multiLevelType w:val="hybridMultilevel"/>
    <w:tmpl w:val="B42446A0"/>
    <w:lvl w:ilvl="0" w:tplc="580E6DA4">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0">
    <w:nsid w:val="74925A90"/>
    <w:multiLevelType w:val="hybridMultilevel"/>
    <w:tmpl w:val="32B22D04"/>
    <w:lvl w:ilvl="0" w:tplc="8280C93C">
      <w:start w:val="1"/>
      <w:numFmt w:val="decimal"/>
      <w:lvlText w:val="%1)"/>
      <w:lvlJc w:val="left"/>
      <w:pPr>
        <w:tabs>
          <w:tab w:val="num" w:pos="720"/>
        </w:tabs>
        <w:ind w:left="720" w:hanging="360"/>
      </w:pPr>
    </w:lvl>
    <w:lvl w:ilvl="1" w:tplc="9A4CEEB2" w:tentative="1">
      <w:start w:val="1"/>
      <w:numFmt w:val="decimal"/>
      <w:lvlText w:val="%2)"/>
      <w:lvlJc w:val="left"/>
      <w:pPr>
        <w:tabs>
          <w:tab w:val="num" w:pos="1440"/>
        </w:tabs>
        <w:ind w:left="1440" w:hanging="360"/>
      </w:pPr>
    </w:lvl>
    <w:lvl w:ilvl="2" w:tplc="B12C98C6" w:tentative="1">
      <w:start w:val="1"/>
      <w:numFmt w:val="decimal"/>
      <w:lvlText w:val="%3)"/>
      <w:lvlJc w:val="left"/>
      <w:pPr>
        <w:tabs>
          <w:tab w:val="num" w:pos="2160"/>
        </w:tabs>
        <w:ind w:left="2160" w:hanging="360"/>
      </w:pPr>
    </w:lvl>
    <w:lvl w:ilvl="3" w:tplc="60D09E54" w:tentative="1">
      <w:start w:val="1"/>
      <w:numFmt w:val="decimal"/>
      <w:lvlText w:val="%4)"/>
      <w:lvlJc w:val="left"/>
      <w:pPr>
        <w:tabs>
          <w:tab w:val="num" w:pos="2880"/>
        </w:tabs>
        <w:ind w:left="2880" w:hanging="360"/>
      </w:pPr>
    </w:lvl>
    <w:lvl w:ilvl="4" w:tplc="63623B78" w:tentative="1">
      <w:start w:val="1"/>
      <w:numFmt w:val="decimal"/>
      <w:lvlText w:val="%5)"/>
      <w:lvlJc w:val="left"/>
      <w:pPr>
        <w:tabs>
          <w:tab w:val="num" w:pos="3600"/>
        </w:tabs>
        <w:ind w:left="3600" w:hanging="360"/>
      </w:pPr>
    </w:lvl>
    <w:lvl w:ilvl="5" w:tplc="FC3AF7EE" w:tentative="1">
      <w:start w:val="1"/>
      <w:numFmt w:val="decimal"/>
      <w:lvlText w:val="%6)"/>
      <w:lvlJc w:val="left"/>
      <w:pPr>
        <w:tabs>
          <w:tab w:val="num" w:pos="4320"/>
        </w:tabs>
        <w:ind w:left="4320" w:hanging="360"/>
      </w:pPr>
    </w:lvl>
    <w:lvl w:ilvl="6" w:tplc="E7869ABA" w:tentative="1">
      <w:start w:val="1"/>
      <w:numFmt w:val="decimal"/>
      <w:lvlText w:val="%7)"/>
      <w:lvlJc w:val="left"/>
      <w:pPr>
        <w:tabs>
          <w:tab w:val="num" w:pos="5040"/>
        </w:tabs>
        <w:ind w:left="5040" w:hanging="360"/>
      </w:pPr>
    </w:lvl>
    <w:lvl w:ilvl="7" w:tplc="66C89410" w:tentative="1">
      <w:start w:val="1"/>
      <w:numFmt w:val="decimal"/>
      <w:lvlText w:val="%8)"/>
      <w:lvlJc w:val="left"/>
      <w:pPr>
        <w:tabs>
          <w:tab w:val="num" w:pos="5760"/>
        </w:tabs>
        <w:ind w:left="5760" w:hanging="360"/>
      </w:pPr>
    </w:lvl>
    <w:lvl w:ilvl="8" w:tplc="B6BE1CAC" w:tentative="1">
      <w:start w:val="1"/>
      <w:numFmt w:val="decimal"/>
      <w:lvlText w:val="%9)"/>
      <w:lvlJc w:val="left"/>
      <w:pPr>
        <w:tabs>
          <w:tab w:val="num" w:pos="6480"/>
        </w:tabs>
        <w:ind w:left="6480" w:hanging="360"/>
      </w:pPr>
    </w:lvl>
  </w:abstractNum>
  <w:abstractNum w:abstractNumId="21">
    <w:nsid w:val="750E59B9"/>
    <w:multiLevelType w:val="hybridMultilevel"/>
    <w:tmpl w:val="0C28BB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9452342"/>
    <w:multiLevelType w:val="hybridMultilevel"/>
    <w:tmpl w:val="27F2EF12"/>
    <w:lvl w:ilvl="0" w:tplc="B8807C76">
      <w:start w:val="4"/>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nsid w:val="7E3227ED"/>
    <w:multiLevelType w:val="hybridMultilevel"/>
    <w:tmpl w:val="D11E1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23"/>
  </w:num>
  <w:num w:numId="5">
    <w:abstractNumId w:val="13"/>
  </w:num>
  <w:num w:numId="6">
    <w:abstractNumId w:val="6"/>
  </w:num>
  <w:num w:numId="7">
    <w:abstractNumId w:val="21"/>
  </w:num>
  <w:num w:numId="8">
    <w:abstractNumId w:val="12"/>
  </w:num>
  <w:num w:numId="9">
    <w:abstractNumId w:val="16"/>
  </w:num>
  <w:num w:numId="10">
    <w:abstractNumId w:val="10"/>
  </w:num>
  <w:num w:numId="11">
    <w:abstractNumId w:val="0"/>
  </w:num>
  <w:num w:numId="12">
    <w:abstractNumId w:val="11"/>
  </w:num>
  <w:num w:numId="13">
    <w:abstractNumId w:val="14"/>
  </w:num>
  <w:num w:numId="14">
    <w:abstractNumId w:val="20"/>
  </w:num>
  <w:num w:numId="15">
    <w:abstractNumId w:val="5"/>
  </w:num>
  <w:num w:numId="16">
    <w:abstractNumId w:val="4"/>
  </w:num>
  <w:num w:numId="17">
    <w:abstractNumId w:val="18"/>
  </w:num>
  <w:num w:numId="18">
    <w:abstractNumId w:val="8"/>
  </w:num>
  <w:num w:numId="19">
    <w:abstractNumId w:val="9"/>
  </w:num>
  <w:num w:numId="20">
    <w:abstractNumId w:val="3"/>
  </w:num>
  <w:num w:numId="21">
    <w:abstractNumId w:val="19"/>
  </w:num>
  <w:num w:numId="22">
    <w:abstractNumId w:val="22"/>
  </w:num>
  <w:num w:numId="23">
    <w:abstractNumId w:val="17"/>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39"/>
    <w:rsid w:val="00017859"/>
    <w:rsid w:val="000219D7"/>
    <w:rsid w:val="00092ADB"/>
    <w:rsid w:val="000E4A1A"/>
    <w:rsid w:val="000F4BAF"/>
    <w:rsid w:val="000F6F3D"/>
    <w:rsid w:val="00102523"/>
    <w:rsid w:val="001043BB"/>
    <w:rsid w:val="00122828"/>
    <w:rsid w:val="00135683"/>
    <w:rsid w:val="00142E5C"/>
    <w:rsid w:val="0017183A"/>
    <w:rsid w:val="001A25DA"/>
    <w:rsid w:val="001A6596"/>
    <w:rsid w:val="001C5202"/>
    <w:rsid w:val="00235C0C"/>
    <w:rsid w:val="00250600"/>
    <w:rsid w:val="00262F4F"/>
    <w:rsid w:val="00296DA8"/>
    <w:rsid w:val="002B3390"/>
    <w:rsid w:val="00314CA5"/>
    <w:rsid w:val="00330010"/>
    <w:rsid w:val="003356AD"/>
    <w:rsid w:val="0035032A"/>
    <w:rsid w:val="00366D15"/>
    <w:rsid w:val="00387E0E"/>
    <w:rsid w:val="00392102"/>
    <w:rsid w:val="0039687F"/>
    <w:rsid w:val="003B55C7"/>
    <w:rsid w:val="003E369D"/>
    <w:rsid w:val="003F53D8"/>
    <w:rsid w:val="0041387C"/>
    <w:rsid w:val="00453585"/>
    <w:rsid w:val="00476443"/>
    <w:rsid w:val="00483D3F"/>
    <w:rsid w:val="004841B7"/>
    <w:rsid w:val="00493672"/>
    <w:rsid w:val="004B7E5C"/>
    <w:rsid w:val="00512286"/>
    <w:rsid w:val="0055280F"/>
    <w:rsid w:val="00564C1D"/>
    <w:rsid w:val="005A4BA9"/>
    <w:rsid w:val="005B3D9C"/>
    <w:rsid w:val="005C1848"/>
    <w:rsid w:val="005D3DD0"/>
    <w:rsid w:val="005E45AC"/>
    <w:rsid w:val="005E5C7D"/>
    <w:rsid w:val="00603FBA"/>
    <w:rsid w:val="00606DEB"/>
    <w:rsid w:val="00611863"/>
    <w:rsid w:val="00661B08"/>
    <w:rsid w:val="00665592"/>
    <w:rsid w:val="006703B8"/>
    <w:rsid w:val="006B1283"/>
    <w:rsid w:val="006B6FFC"/>
    <w:rsid w:val="006D5DD8"/>
    <w:rsid w:val="0070195C"/>
    <w:rsid w:val="007604F7"/>
    <w:rsid w:val="007E5921"/>
    <w:rsid w:val="00823EDD"/>
    <w:rsid w:val="00834DBC"/>
    <w:rsid w:val="00836833"/>
    <w:rsid w:val="00883FC5"/>
    <w:rsid w:val="008967CD"/>
    <w:rsid w:val="008D3DD8"/>
    <w:rsid w:val="008E0A15"/>
    <w:rsid w:val="00942726"/>
    <w:rsid w:val="00942969"/>
    <w:rsid w:val="009615C6"/>
    <w:rsid w:val="009645B0"/>
    <w:rsid w:val="009901CD"/>
    <w:rsid w:val="009A44F6"/>
    <w:rsid w:val="009A7E9E"/>
    <w:rsid w:val="009E2887"/>
    <w:rsid w:val="00A3762C"/>
    <w:rsid w:val="00A51202"/>
    <w:rsid w:val="00A54E1B"/>
    <w:rsid w:val="00A7715F"/>
    <w:rsid w:val="00A90D5A"/>
    <w:rsid w:val="00AA79BD"/>
    <w:rsid w:val="00AD1C10"/>
    <w:rsid w:val="00B22A39"/>
    <w:rsid w:val="00B329B9"/>
    <w:rsid w:val="00B65789"/>
    <w:rsid w:val="00B74166"/>
    <w:rsid w:val="00BA13A2"/>
    <w:rsid w:val="00BA36B8"/>
    <w:rsid w:val="00BB1D50"/>
    <w:rsid w:val="00BC2A28"/>
    <w:rsid w:val="00BF1B7B"/>
    <w:rsid w:val="00C2292A"/>
    <w:rsid w:val="00C344E4"/>
    <w:rsid w:val="00CD2070"/>
    <w:rsid w:val="00CF647E"/>
    <w:rsid w:val="00D545CC"/>
    <w:rsid w:val="00D93249"/>
    <w:rsid w:val="00DA3D9A"/>
    <w:rsid w:val="00DD55B3"/>
    <w:rsid w:val="00DD6279"/>
    <w:rsid w:val="00E212CA"/>
    <w:rsid w:val="00E4118C"/>
    <w:rsid w:val="00E4427A"/>
    <w:rsid w:val="00E46845"/>
    <w:rsid w:val="00E54CD7"/>
    <w:rsid w:val="00E93888"/>
    <w:rsid w:val="00E96FCB"/>
    <w:rsid w:val="00EB71B5"/>
    <w:rsid w:val="00EC6817"/>
    <w:rsid w:val="00ED119E"/>
    <w:rsid w:val="00EF7C36"/>
    <w:rsid w:val="00F046B4"/>
    <w:rsid w:val="00F2639B"/>
    <w:rsid w:val="00F30D13"/>
    <w:rsid w:val="00F8686D"/>
    <w:rsid w:val="00FA5889"/>
    <w:rsid w:val="00FC7318"/>
    <w:rsid w:val="00FF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2A39"/>
    <w:pPr>
      <w:spacing w:after="0" w:line="276" w:lineRule="auto"/>
    </w:pPr>
    <w:rPr>
      <w:rFonts w:ascii="Arial" w:hAnsi="Arial"/>
      <w:lang w:val="sl-SI"/>
    </w:rPr>
  </w:style>
  <w:style w:type="paragraph" w:styleId="Naslov1">
    <w:name w:val="heading 1"/>
    <w:basedOn w:val="Navaden"/>
    <w:next w:val="Navaden"/>
    <w:link w:val="Naslov1Znak"/>
    <w:uiPriority w:val="9"/>
    <w:qFormat/>
    <w:rsid w:val="00EF7C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B22A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7C36"/>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2A39"/>
    <w:pPr>
      <w:tabs>
        <w:tab w:val="center" w:pos="4536"/>
        <w:tab w:val="right" w:pos="9072"/>
      </w:tabs>
      <w:spacing w:line="240" w:lineRule="auto"/>
    </w:pPr>
  </w:style>
  <w:style w:type="character" w:customStyle="1" w:styleId="GlavaZnak">
    <w:name w:val="Glava Znak"/>
    <w:basedOn w:val="Privzetapisavaodstavka"/>
    <w:link w:val="Glava"/>
    <w:uiPriority w:val="99"/>
    <w:rsid w:val="00B22A39"/>
    <w:rPr>
      <w:rFonts w:ascii="Arial" w:hAnsi="Arial"/>
      <w:lang w:val="sl-SI"/>
    </w:rPr>
  </w:style>
  <w:style w:type="character" w:styleId="Neensklic">
    <w:name w:val="Subtle Reference"/>
    <w:basedOn w:val="Privzetapisavaodstavka"/>
    <w:uiPriority w:val="31"/>
    <w:qFormat/>
    <w:rsid w:val="00B22A39"/>
    <w:rPr>
      <w:smallCaps/>
      <w:color w:val="ED7D31" w:themeColor="accent2"/>
      <w:u w:val="single"/>
    </w:rPr>
  </w:style>
  <w:style w:type="character" w:styleId="Hiperpovezava">
    <w:name w:val="Hyperlink"/>
    <w:basedOn w:val="Privzetapisavaodstavka"/>
    <w:uiPriority w:val="99"/>
    <w:unhideWhenUsed/>
    <w:rsid w:val="00B22A39"/>
    <w:rPr>
      <w:color w:val="0563C1" w:themeColor="hyperlink"/>
      <w:u w:val="single"/>
    </w:rPr>
  </w:style>
  <w:style w:type="paragraph" w:styleId="Odstavekseznama">
    <w:name w:val="List Paragraph"/>
    <w:basedOn w:val="Navaden"/>
    <w:uiPriority w:val="34"/>
    <w:qFormat/>
    <w:rsid w:val="00B22A39"/>
    <w:pPr>
      <w:ind w:left="720"/>
      <w:contextualSpacing/>
    </w:pPr>
  </w:style>
  <w:style w:type="table" w:styleId="Tabelamrea">
    <w:name w:val="Table Grid"/>
    <w:basedOn w:val="Navadnatabela"/>
    <w:rsid w:val="00B22A39"/>
    <w:pPr>
      <w:spacing w:after="0" w:line="240" w:lineRule="auto"/>
    </w:pPr>
    <w:rPr>
      <w:rFonts w:ascii="Cambria" w:eastAsia="Cambria" w:hAnsi="Cambria"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ci">
    <w:name w:val="obrazci"/>
    <w:basedOn w:val="Naslov2"/>
    <w:rsid w:val="00B22A39"/>
    <w:pPr>
      <w:keepLines w:val="0"/>
      <w:pBdr>
        <w:top w:val="single" w:sz="4" w:space="1" w:color="auto"/>
        <w:left w:val="single" w:sz="4" w:space="4" w:color="auto"/>
        <w:bottom w:val="single" w:sz="4" w:space="1" w:color="auto"/>
        <w:right w:val="single" w:sz="4" w:space="4" w:color="auto"/>
      </w:pBdr>
      <w:spacing w:before="240" w:after="60" w:line="240" w:lineRule="auto"/>
      <w:jc w:val="center"/>
    </w:pPr>
    <w:rPr>
      <w:rFonts w:ascii="Arial" w:eastAsia="Times New Roman" w:hAnsi="Arial" w:cs="Arial"/>
      <w:b/>
      <w:bCs/>
      <w:iCs/>
      <w:color w:val="auto"/>
      <w:sz w:val="20"/>
      <w:szCs w:val="28"/>
    </w:rPr>
  </w:style>
  <w:style w:type="paragraph" w:customStyle="1" w:styleId="Style-1">
    <w:name w:val="Style-1"/>
    <w:rsid w:val="00B22A39"/>
    <w:pPr>
      <w:spacing w:after="0" w:line="240" w:lineRule="auto"/>
    </w:pPr>
    <w:rPr>
      <w:rFonts w:ascii="Times New Roman" w:eastAsia="Calibri" w:hAnsi="Times New Roman" w:cs="Times New Roman"/>
      <w:sz w:val="20"/>
      <w:szCs w:val="20"/>
      <w:lang w:eastAsia="en-GB"/>
    </w:rPr>
  </w:style>
  <w:style w:type="character" w:customStyle="1" w:styleId="Naslov2Znak">
    <w:name w:val="Naslov 2 Znak"/>
    <w:basedOn w:val="Privzetapisavaodstavka"/>
    <w:link w:val="Naslov2"/>
    <w:uiPriority w:val="9"/>
    <w:rsid w:val="00B22A39"/>
    <w:rPr>
      <w:rFonts w:asciiTheme="majorHAnsi" w:eastAsiaTheme="majorEastAsia" w:hAnsiTheme="majorHAnsi" w:cstheme="majorBidi"/>
      <w:color w:val="2E74B5" w:themeColor="accent1" w:themeShade="BF"/>
      <w:sz w:val="26"/>
      <w:szCs w:val="26"/>
      <w:lang w:val="sl-SI"/>
    </w:rPr>
  </w:style>
  <w:style w:type="character" w:styleId="Krepko">
    <w:name w:val="Strong"/>
    <w:basedOn w:val="Privzetapisavaodstavka"/>
    <w:uiPriority w:val="22"/>
    <w:qFormat/>
    <w:rsid w:val="00B22A39"/>
    <w:rPr>
      <w:b/>
      <w:bCs/>
    </w:rPr>
  </w:style>
  <w:style w:type="paragraph" w:customStyle="1" w:styleId="align-justify">
    <w:name w:val="align-justify"/>
    <w:basedOn w:val="Navaden"/>
    <w:rsid w:val="00B22A3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1A25DA"/>
    <w:pPr>
      <w:tabs>
        <w:tab w:val="center" w:pos="4536"/>
        <w:tab w:val="right" w:pos="9072"/>
      </w:tabs>
      <w:spacing w:line="240" w:lineRule="auto"/>
    </w:pPr>
  </w:style>
  <w:style w:type="character" w:customStyle="1" w:styleId="NogaZnak">
    <w:name w:val="Noga Znak"/>
    <w:basedOn w:val="Privzetapisavaodstavka"/>
    <w:link w:val="Noga"/>
    <w:uiPriority w:val="99"/>
    <w:rsid w:val="001A25DA"/>
    <w:rPr>
      <w:rFonts w:ascii="Arial" w:hAnsi="Arial"/>
      <w:lang w:val="sl-SI"/>
    </w:rPr>
  </w:style>
  <w:style w:type="paragraph" w:styleId="Besedilooblaka">
    <w:name w:val="Balloon Text"/>
    <w:basedOn w:val="Navaden"/>
    <w:link w:val="BesedilooblakaZnak"/>
    <w:uiPriority w:val="99"/>
    <w:semiHidden/>
    <w:unhideWhenUsed/>
    <w:rsid w:val="008967C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67CD"/>
    <w:rPr>
      <w:rFonts w:ascii="Tahoma" w:hAnsi="Tahoma" w:cs="Tahoma"/>
      <w:sz w:val="16"/>
      <w:szCs w:val="16"/>
      <w:lang w:val="sl-SI"/>
    </w:rPr>
  </w:style>
  <w:style w:type="character" w:customStyle="1" w:styleId="Naslov1Znak">
    <w:name w:val="Naslov 1 Znak"/>
    <w:basedOn w:val="Privzetapisavaodstavka"/>
    <w:link w:val="Naslov1"/>
    <w:uiPriority w:val="9"/>
    <w:rsid w:val="00EF7C36"/>
    <w:rPr>
      <w:rFonts w:asciiTheme="majorHAnsi" w:eastAsiaTheme="majorEastAsia" w:hAnsiTheme="majorHAnsi" w:cstheme="majorBidi"/>
      <w:b/>
      <w:bCs/>
      <w:color w:val="2E74B5" w:themeColor="accent1" w:themeShade="BF"/>
      <w:sz w:val="28"/>
      <w:szCs w:val="28"/>
      <w:lang w:val="sl-SI"/>
    </w:rPr>
  </w:style>
  <w:style w:type="character" w:customStyle="1" w:styleId="Naslov3Znak">
    <w:name w:val="Naslov 3 Znak"/>
    <w:basedOn w:val="Privzetapisavaodstavka"/>
    <w:link w:val="Naslov3"/>
    <w:uiPriority w:val="9"/>
    <w:rsid w:val="00EF7C36"/>
    <w:rPr>
      <w:rFonts w:asciiTheme="majorHAnsi" w:eastAsiaTheme="majorEastAsia" w:hAnsiTheme="majorHAnsi" w:cstheme="majorBidi"/>
      <w:b/>
      <w:bCs/>
      <w:color w:val="5B9BD5" w:themeColor="accent1"/>
      <w:lang w:val="sl-SI"/>
    </w:rPr>
  </w:style>
  <w:style w:type="paragraph" w:customStyle="1" w:styleId="L-I-EU-pagenumber">
    <w:name w:val="L-I-EU-page number"/>
    <w:basedOn w:val="Navaden"/>
    <w:link w:val="L-I-EU-pagenumberCar"/>
    <w:qFormat/>
    <w:rsid w:val="00017859"/>
    <w:pPr>
      <w:spacing w:after="120" w:line="360" w:lineRule="auto"/>
      <w:jc w:val="right"/>
    </w:pPr>
    <w:rPr>
      <w:rFonts w:eastAsia="Arial" w:cs="Times New Roman"/>
      <w:sz w:val="18"/>
      <w:szCs w:val="18"/>
      <w:lang w:val="fr-FR"/>
    </w:rPr>
  </w:style>
  <w:style w:type="character" w:customStyle="1" w:styleId="L-I-EU-pagenumberCar">
    <w:name w:val="L-I-EU-page number Car"/>
    <w:basedOn w:val="Privzetapisavaodstavka"/>
    <w:link w:val="L-I-EU-pagenumber"/>
    <w:rsid w:val="00017859"/>
    <w:rPr>
      <w:rFonts w:ascii="Arial" w:eastAsia="Arial" w:hAnsi="Arial" w:cs="Times New Roman"/>
      <w:sz w:val="18"/>
      <w:szCs w:val="18"/>
      <w:lang w:val="fr-FR"/>
    </w:rPr>
  </w:style>
  <w:style w:type="paragraph" w:customStyle="1" w:styleId="L-I-EU-footnote">
    <w:name w:val="L-I-EU-footnote"/>
    <w:basedOn w:val="Navaden"/>
    <w:link w:val="L-I-EU-footnoteCar"/>
    <w:qFormat/>
    <w:rsid w:val="00017859"/>
    <w:pPr>
      <w:spacing w:line="240" w:lineRule="auto"/>
      <w:jc w:val="both"/>
    </w:pPr>
    <w:rPr>
      <w:rFonts w:eastAsia="Arial" w:cs="Times New Roman"/>
      <w:sz w:val="14"/>
      <w:szCs w:val="14"/>
      <w:lang w:val="fr-FR"/>
    </w:rPr>
  </w:style>
  <w:style w:type="character" w:customStyle="1" w:styleId="L-I-EU-footnoteCar">
    <w:name w:val="L-I-EU-footnote Car"/>
    <w:basedOn w:val="Privzetapisavaodstavka"/>
    <w:link w:val="L-I-EU-footnote"/>
    <w:rsid w:val="00017859"/>
    <w:rPr>
      <w:rFonts w:ascii="Arial" w:eastAsia="Arial" w:hAnsi="Arial" w:cs="Times New Roman"/>
      <w:sz w:val="14"/>
      <w:szCs w:val="14"/>
      <w:lang w:val="fr-FR"/>
    </w:rPr>
  </w:style>
  <w:style w:type="paragraph" w:customStyle="1" w:styleId="a-I-EU-Title">
    <w:name w:val="a-I-EU-Title"/>
    <w:link w:val="a-I-EU-TitleCar"/>
    <w:qFormat/>
    <w:rsid w:val="00C2292A"/>
    <w:pPr>
      <w:spacing w:after="200" w:line="276" w:lineRule="auto"/>
    </w:pPr>
    <w:rPr>
      <w:rFonts w:asciiTheme="majorHAnsi" w:eastAsiaTheme="majorEastAsia" w:hAnsiTheme="majorHAnsi" w:cstheme="majorBidi"/>
      <w:b/>
      <w:bCs/>
      <w:color w:val="404040" w:themeColor="text1" w:themeTint="BF"/>
      <w:sz w:val="36"/>
      <w:szCs w:val="36"/>
      <w:lang w:val="sl-SI"/>
    </w:rPr>
  </w:style>
  <w:style w:type="character" w:customStyle="1" w:styleId="a-I-EU-TitleCar">
    <w:name w:val="a-I-EU-Title Car"/>
    <w:basedOn w:val="Naslov1Znak"/>
    <w:link w:val="a-I-EU-Title"/>
    <w:rsid w:val="00C2292A"/>
    <w:rPr>
      <w:rFonts w:asciiTheme="majorHAnsi" w:eastAsiaTheme="majorEastAsia" w:hAnsiTheme="majorHAnsi" w:cstheme="majorBidi"/>
      <w:b/>
      <w:bCs/>
      <w:color w:val="404040" w:themeColor="text1" w:themeTint="BF"/>
      <w:sz w:val="36"/>
      <w:szCs w:val="36"/>
      <w:lang w:val="sl-SI"/>
    </w:rPr>
  </w:style>
  <w:style w:type="table" w:customStyle="1" w:styleId="Tabelasvetlamrea11">
    <w:name w:val="Tabela – svetla mreža 11"/>
    <w:basedOn w:val="Navadnatabela"/>
    <w:uiPriority w:val="46"/>
    <w:rsid w:val="00C2292A"/>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slov">
    <w:name w:val="Title"/>
    <w:aliases w:val="Headline"/>
    <w:basedOn w:val="Navaden"/>
    <w:next w:val="Navaden"/>
    <w:link w:val="NaslovZnak"/>
    <w:uiPriority w:val="10"/>
    <w:qFormat/>
    <w:rsid w:val="00A7715F"/>
    <w:pPr>
      <w:numPr>
        <w:numId w:val="1"/>
      </w:numPr>
      <w:spacing w:before="240" w:after="240" w:line="360" w:lineRule="auto"/>
      <w:ind w:left="284" w:firstLine="0"/>
      <w:contextualSpacing/>
      <w:jc w:val="both"/>
    </w:pPr>
    <w:rPr>
      <w:rFonts w:eastAsiaTheme="majorEastAsia" w:cstheme="majorBidi"/>
      <w:b/>
      <w:color w:val="44546A" w:themeColor="text2"/>
      <w:spacing w:val="-10"/>
      <w:kern w:val="28"/>
      <w:sz w:val="28"/>
      <w:szCs w:val="56"/>
      <w:lang w:val="it-IT" w:eastAsia="it-IT"/>
    </w:rPr>
  </w:style>
  <w:style w:type="character" w:customStyle="1" w:styleId="NaslovZnak">
    <w:name w:val="Naslov Znak"/>
    <w:aliases w:val="Headline Znak"/>
    <w:basedOn w:val="Privzetapisavaodstavka"/>
    <w:link w:val="Naslov"/>
    <w:uiPriority w:val="10"/>
    <w:rsid w:val="00A7715F"/>
    <w:rPr>
      <w:rFonts w:ascii="Arial" w:eastAsiaTheme="majorEastAsia" w:hAnsi="Arial" w:cstheme="majorBidi"/>
      <w:b/>
      <w:color w:val="44546A" w:themeColor="text2"/>
      <w:spacing w:val="-10"/>
      <w:kern w:val="28"/>
      <w:sz w:val="28"/>
      <w:szCs w:val="56"/>
      <w:lang w:val="it-IT" w:eastAsia="it-IT"/>
    </w:rPr>
  </w:style>
  <w:style w:type="paragraph" w:styleId="Podnaslov">
    <w:name w:val="Subtitle"/>
    <w:aliases w:val="Chapter"/>
    <w:basedOn w:val="Naslov3"/>
    <w:next w:val="Navaden"/>
    <w:link w:val="PodnaslovZnak"/>
    <w:uiPriority w:val="11"/>
    <w:qFormat/>
    <w:rsid w:val="00A7715F"/>
    <w:pPr>
      <w:numPr>
        <w:numId w:val="2"/>
      </w:numPr>
      <w:spacing w:before="240" w:after="120" w:line="360" w:lineRule="auto"/>
      <w:contextualSpacing/>
      <w:jc w:val="both"/>
    </w:pPr>
    <w:rPr>
      <w:rFonts w:ascii="Arial" w:hAnsi="Arial"/>
      <w:bCs w:val="0"/>
      <w:color w:val="44546A" w:themeColor="text2"/>
      <w:spacing w:val="-10"/>
      <w:kern w:val="28"/>
      <w:sz w:val="28"/>
      <w:szCs w:val="56"/>
      <w:lang w:val="it-IT" w:eastAsia="it-IT"/>
    </w:rPr>
  </w:style>
  <w:style w:type="character" w:customStyle="1" w:styleId="PodnaslovZnak">
    <w:name w:val="Podnaslov Znak"/>
    <w:aliases w:val="Chapter Znak"/>
    <w:basedOn w:val="Privzetapisavaodstavka"/>
    <w:link w:val="Podnaslov"/>
    <w:uiPriority w:val="11"/>
    <w:rsid w:val="00A7715F"/>
    <w:rPr>
      <w:rFonts w:ascii="Arial" w:eastAsiaTheme="majorEastAsia" w:hAnsi="Arial" w:cstheme="majorBidi"/>
      <w:b/>
      <w:color w:val="44546A" w:themeColor="text2"/>
      <w:spacing w:val="-10"/>
      <w:kern w:val="28"/>
      <w:sz w:val="28"/>
      <w:szCs w:val="56"/>
      <w:lang w:val="it-IT" w:eastAsia="it-IT"/>
    </w:rPr>
  </w:style>
  <w:style w:type="character" w:styleId="Naslovknjige">
    <w:name w:val="Book Title"/>
    <w:aliases w:val="Document Title"/>
    <w:uiPriority w:val="33"/>
    <w:qFormat/>
    <w:rsid w:val="00661B08"/>
    <w:rPr>
      <w:rFonts w:ascii="Arial" w:hAnsi="Arial"/>
      <w:b w:val="0"/>
      <w:bCs/>
      <w:i w:val="0"/>
      <w:iCs w:val="0"/>
      <w:sz w:val="52"/>
    </w:rPr>
  </w:style>
  <w:style w:type="character" w:customStyle="1" w:styleId="st1">
    <w:name w:val="st1"/>
    <w:basedOn w:val="Privzetapisavaodstavka"/>
    <w:rsid w:val="00CF6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2A39"/>
    <w:pPr>
      <w:spacing w:after="0" w:line="276" w:lineRule="auto"/>
    </w:pPr>
    <w:rPr>
      <w:rFonts w:ascii="Arial" w:hAnsi="Arial"/>
      <w:lang w:val="sl-SI"/>
    </w:rPr>
  </w:style>
  <w:style w:type="paragraph" w:styleId="Naslov1">
    <w:name w:val="heading 1"/>
    <w:basedOn w:val="Navaden"/>
    <w:next w:val="Navaden"/>
    <w:link w:val="Naslov1Znak"/>
    <w:uiPriority w:val="9"/>
    <w:qFormat/>
    <w:rsid w:val="00EF7C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B22A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7C36"/>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2A39"/>
    <w:pPr>
      <w:tabs>
        <w:tab w:val="center" w:pos="4536"/>
        <w:tab w:val="right" w:pos="9072"/>
      </w:tabs>
      <w:spacing w:line="240" w:lineRule="auto"/>
    </w:pPr>
  </w:style>
  <w:style w:type="character" w:customStyle="1" w:styleId="GlavaZnak">
    <w:name w:val="Glava Znak"/>
    <w:basedOn w:val="Privzetapisavaodstavka"/>
    <w:link w:val="Glava"/>
    <w:uiPriority w:val="99"/>
    <w:rsid w:val="00B22A39"/>
    <w:rPr>
      <w:rFonts w:ascii="Arial" w:hAnsi="Arial"/>
      <w:lang w:val="sl-SI"/>
    </w:rPr>
  </w:style>
  <w:style w:type="character" w:styleId="Neensklic">
    <w:name w:val="Subtle Reference"/>
    <w:basedOn w:val="Privzetapisavaodstavka"/>
    <w:uiPriority w:val="31"/>
    <w:qFormat/>
    <w:rsid w:val="00B22A39"/>
    <w:rPr>
      <w:smallCaps/>
      <w:color w:val="ED7D31" w:themeColor="accent2"/>
      <w:u w:val="single"/>
    </w:rPr>
  </w:style>
  <w:style w:type="character" w:styleId="Hiperpovezava">
    <w:name w:val="Hyperlink"/>
    <w:basedOn w:val="Privzetapisavaodstavka"/>
    <w:uiPriority w:val="99"/>
    <w:unhideWhenUsed/>
    <w:rsid w:val="00B22A39"/>
    <w:rPr>
      <w:color w:val="0563C1" w:themeColor="hyperlink"/>
      <w:u w:val="single"/>
    </w:rPr>
  </w:style>
  <w:style w:type="paragraph" w:styleId="Odstavekseznama">
    <w:name w:val="List Paragraph"/>
    <w:basedOn w:val="Navaden"/>
    <w:uiPriority w:val="34"/>
    <w:qFormat/>
    <w:rsid w:val="00B22A39"/>
    <w:pPr>
      <w:ind w:left="720"/>
      <w:contextualSpacing/>
    </w:pPr>
  </w:style>
  <w:style w:type="table" w:styleId="Tabelamrea">
    <w:name w:val="Table Grid"/>
    <w:basedOn w:val="Navadnatabela"/>
    <w:rsid w:val="00B22A39"/>
    <w:pPr>
      <w:spacing w:after="0" w:line="240" w:lineRule="auto"/>
    </w:pPr>
    <w:rPr>
      <w:rFonts w:ascii="Cambria" w:eastAsia="Cambria" w:hAnsi="Cambria"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ci">
    <w:name w:val="obrazci"/>
    <w:basedOn w:val="Naslov2"/>
    <w:rsid w:val="00B22A39"/>
    <w:pPr>
      <w:keepLines w:val="0"/>
      <w:pBdr>
        <w:top w:val="single" w:sz="4" w:space="1" w:color="auto"/>
        <w:left w:val="single" w:sz="4" w:space="4" w:color="auto"/>
        <w:bottom w:val="single" w:sz="4" w:space="1" w:color="auto"/>
        <w:right w:val="single" w:sz="4" w:space="4" w:color="auto"/>
      </w:pBdr>
      <w:spacing w:before="240" w:after="60" w:line="240" w:lineRule="auto"/>
      <w:jc w:val="center"/>
    </w:pPr>
    <w:rPr>
      <w:rFonts w:ascii="Arial" w:eastAsia="Times New Roman" w:hAnsi="Arial" w:cs="Arial"/>
      <w:b/>
      <w:bCs/>
      <w:iCs/>
      <w:color w:val="auto"/>
      <w:sz w:val="20"/>
      <w:szCs w:val="28"/>
    </w:rPr>
  </w:style>
  <w:style w:type="paragraph" w:customStyle="1" w:styleId="Style-1">
    <w:name w:val="Style-1"/>
    <w:rsid w:val="00B22A39"/>
    <w:pPr>
      <w:spacing w:after="0" w:line="240" w:lineRule="auto"/>
    </w:pPr>
    <w:rPr>
      <w:rFonts w:ascii="Times New Roman" w:eastAsia="Calibri" w:hAnsi="Times New Roman" w:cs="Times New Roman"/>
      <w:sz w:val="20"/>
      <w:szCs w:val="20"/>
      <w:lang w:eastAsia="en-GB"/>
    </w:rPr>
  </w:style>
  <w:style w:type="character" w:customStyle="1" w:styleId="Naslov2Znak">
    <w:name w:val="Naslov 2 Znak"/>
    <w:basedOn w:val="Privzetapisavaodstavka"/>
    <w:link w:val="Naslov2"/>
    <w:uiPriority w:val="9"/>
    <w:rsid w:val="00B22A39"/>
    <w:rPr>
      <w:rFonts w:asciiTheme="majorHAnsi" w:eastAsiaTheme="majorEastAsia" w:hAnsiTheme="majorHAnsi" w:cstheme="majorBidi"/>
      <w:color w:val="2E74B5" w:themeColor="accent1" w:themeShade="BF"/>
      <w:sz w:val="26"/>
      <w:szCs w:val="26"/>
      <w:lang w:val="sl-SI"/>
    </w:rPr>
  </w:style>
  <w:style w:type="character" w:styleId="Krepko">
    <w:name w:val="Strong"/>
    <w:basedOn w:val="Privzetapisavaodstavka"/>
    <w:uiPriority w:val="22"/>
    <w:qFormat/>
    <w:rsid w:val="00B22A39"/>
    <w:rPr>
      <w:b/>
      <w:bCs/>
    </w:rPr>
  </w:style>
  <w:style w:type="paragraph" w:customStyle="1" w:styleId="align-justify">
    <w:name w:val="align-justify"/>
    <w:basedOn w:val="Navaden"/>
    <w:rsid w:val="00B22A3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1A25DA"/>
    <w:pPr>
      <w:tabs>
        <w:tab w:val="center" w:pos="4536"/>
        <w:tab w:val="right" w:pos="9072"/>
      </w:tabs>
      <w:spacing w:line="240" w:lineRule="auto"/>
    </w:pPr>
  </w:style>
  <w:style w:type="character" w:customStyle="1" w:styleId="NogaZnak">
    <w:name w:val="Noga Znak"/>
    <w:basedOn w:val="Privzetapisavaodstavka"/>
    <w:link w:val="Noga"/>
    <w:uiPriority w:val="99"/>
    <w:rsid w:val="001A25DA"/>
    <w:rPr>
      <w:rFonts w:ascii="Arial" w:hAnsi="Arial"/>
      <w:lang w:val="sl-SI"/>
    </w:rPr>
  </w:style>
  <w:style w:type="paragraph" w:styleId="Besedilooblaka">
    <w:name w:val="Balloon Text"/>
    <w:basedOn w:val="Navaden"/>
    <w:link w:val="BesedilooblakaZnak"/>
    <w:uiPriority w:val="99"/>
    <w:semiHidden/>
    <w:unhideWhenUsed/>
    <w:rsid w:val="008967C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67CD"/>
    <w:rPr>
      <w:rFonts w:ascii="Tahoma" w:hAnsi="Tahoma" w:cs="Tahoma"/>
      <w:sz w:val="16"/>
      <w:szCs w:val="16"/>
      <w:lang w:val="sl-SI"/>
    </w:rPr>
  </w:style>
  <w:style w:type="character" w:customStyle="1" w:styleId="Naslov1Znak">
    <w:name w:val="Naslov 1 Znak"/>
    <w:basedOn w:val="Privzetapisavaodstavka"/>
    <w:link w:val="Naslov1"/>
    <w:uiPriority w:val="9"/>
    <w:rsid w:val="00EF7C36"/>
    <w:rPr>
      <w:rFonts w:asciiTheme="majorHAnsi" w:eastAsiaTheme="majorEastAsia" w:hAnsiTheme="majorHAnsi" w:cstheme="majorBidi"/>
      <w:b/>
      <w:bCs/>
      <w:color w:val="2E74B5" w:themeColor="accent1" w:themeShade="BF"/>
      <w:sz w:val="28"/>
      <w:szCs w:val="28"/>
      <w:lang w:val="sl-SI"/>
    </w:rPr>
  </w:style>
  <w:style w:type="character" w:customStyle="1" w:styleId="Naslov3Znak">
    <w:name w:val="Naslov 3 Znak"/>
    <w:basedOn w:val="Privzetapisavaodstavka"/>
    <w:link w:val="Naslov3"/>
    <w:uiPriority w:val="9"/>
    <w:rsid w:val="00EF7C36"/>
    <w:rPr>
      <w:rFonts w:asciiTheme="majorHAnsi" w:eastAsiaTheme="majorEastAsia" w:hAnsiTheme="majorHAnsi" w:cstheme="majorBidi"/>
      <w:b/>
      <w:bCs/>
      <w:color w:val="5B9BD5" w:themeColor="accent1"/>
      <w:lang w:val="sl-SI"/>
    </w:rPr>
  </w:style>
  <w:style w:type="paragraph" w:customStyle="1" w:styleId="L-I-EU-pagenumber">
    <w:name w:val="L-I-EU-page number"/>
    <w:basedOn w:val="Navaden"/>
    <w:link w:val="L-I-EU-pagenumberCar"/>
    <w:qFormat/>
    <w:rsid w:val="00017859"/>
    <w:pPr>
      <w:spacing w:after="120" w:line="360" w:lineRule="auto"/>
      <w:jc w:val="right"/>
    </w:pPr>
    <w:rPr>
      <w:rFonts w:eastAsia="Arial" w:cs="Times New Roman"/>
      <w:sz w:val="18"/>
      <w:szCs w:val="18"/>
      <w:lang w:val="fr-FR"/>
    </w:rPr>
  </w:style>
  <w:style w:type="character" w:customStyle="1" w:styleId="L-I-EU-pagenumberCar">
    <w:name w:val="L-I-EU-page number Car"/>
    <w:basedOn w:val="Privzetapisavaodstavka"/>
    <w:link w:val="L-I-EU-pagenumber"/>
    <w:rsid w:val="00017859"/>
    <w:rPr>
      <w:rFonts w:ascii="Arial" w:eastAsia="Arial" w:hAnsi="Arial" w:cs="Times New Roman"/>
      <w:sz w:val="18"/>
      <w:szCs w:val="18"/>
      <w:lang w:val="fr-FR"/>
    </w:rPr>
  </w:style>
  <w:style w:type="paragraph" w:customStyle="1" w:styleId="L-I-EU-footnote">
    <w:name w:val="L-I-EU-footnote"/>
    <w:basedOn w:val="Navaden"/>
    <w:link w:val="L-I-EU-footnoteCar"/>
    <w:qFormat/>
    <w:rsid w:val="00017859"/>
    <w:pPr>
      <w:spacing w:line="240" w:lineRule="auto"/>
      <w:jc w:val="both"/>
    </w:pPr>
    <w:rPr>
      <w:rFonts w:eastAsia="Arial" w:cs="Times New Roman"/>
      <w:sz w:val="14"/>
      <w:szCs w:val="14"/>
      <w:lang w:val="fr-FR"/>
    </w:rPr>
  </w:style>
  <w:style w:type="character" w:customStyle="1" w:styleId="L-I-EU-footnoteCar">
    <w:name w:val="L-I-EU-footnote Car"/>
    <w:basedOn w:val="Privzetapisavaodstavka"/>
    <w:link w:val="L-I-EU-footnote"/>
    <w:rsid w:val="00017859"/>
    <w:rPr>
      <w:rFonts w:ascii="Arial" w:eastAsia="Arial" w:hAnsi="Arial" w:cs="Times New Roman"/>
      <w:sz w:val="14"/>
      <w:szCs w:val="14"/>
      <w:lang w:val="fr-FR"/>
    </w:rPr>
  </w:style>
  <w:style w:type="paragraph" w:customStyle="1" w:styleId="a-I-EU-Title">
    <w:name w:val="a-I-EU-Title"/>
    <w:link w:val="a-I-EU-TitleCar"/>
    <w:qFormat/>
    <w:rsid w:val="00C2292A"/>
    <w:pPr>
      <w:spacing w:after="200" w:line="276" w:lineRule="auto"/>
    </w:pPr>
    <w:rPr>
      <w:rFonts w:asciiTheme="majorHAnsi" w:eastAsiaTheme="majorEastAsia" w:hAnsiTheme="majorHAnsi" w:cstheme="majorBidi"/>
      <w:b/>
      <w:bCs/>
      <w:color w:val="404040" w:themeColor="text1" w:themeTint="BF"/>
      <w:sz w:val="36"/>
      <w:szCs w:val="36"/>
      <w:lang w:val="sl-SI"/>
    </w:rPr>
  </w:style>
  <w:style w:type="character" w:customStyle="1" w:styleId="a-I-EU-TitleCar">
    <w:name w:val="a-I-EU-Title Car"/>
    <w:basedOn w:val="Naslov1Znak"/>
    <w:link w:val="a-I-EU-Title"/>
    <w:rsid w:val="00C2292A"/>
    <w:rPr>
      <w:rFonts w:asciiTheme="majorHAnsi" w:eastAsiaTheme="majorEastAsia" w:hAnsiTheme="majorHAnsi" w:cstheme="majorBidi"/>
      <w:b/>
      <w:bCs/>
      <w:color w:val="404040" w:themeColor="text1" w:themeTint="BF"/>
      <w:sz w:val="36"/>
      <w:szCs w:val="36"/>
      <w:lang w:val="sl-SI"/>
    </w:rPr>
  </w:style>
  <w:style w:type="table" w:customStyle="1" w:styleId="Tabelasvetlamrea11">
    <w:name w:val="Tabela – svetla mreža 11"/>
    <w:basedOn w:val="Navadnatabela"/>
    <w:uiPriority w:val="46"/>
    <w:rsid w:val="00C2292A"/>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slov">
    <w:name w:val="Title"/>
    <w:aliases w:val="Headline"/>
    <w:basedOn w:val="Navaden"/>
    <w:next w:val="Navaden"/>
    <w:link w:val="NaslovZnak"/>
    <w:uiPriority w:val="10"/>
    <w:qFormat/>
    <w:rsid w:val="00A7715F"/>
    <w:pPr>
      <w:numPr>
        <w:numId w:val="1"/>
      </w:numPr>
      <w:spacing w:before="240" w:after="240" w:line="360" w:lineRule="auto"/>
      <w:ind w:left="284" w:firstLine="0"/>
      <w:contextualSpacing/>
      <w:jc w:val="both"/>
    </w:pPr>
    <w:rPr>
      <w:rFonts w:eastAsiaTheme="majorEastAsia" w:cstheme="majorBidi"/>
      <w:b/>
      <w:color w:val="44546A" w:themeColor="text2"/>
      <w:spacing w:val="-10"/>
      <w:kern w:val="28"/>
      <w:sz w:val="28"/>
      <w:szCs w:val="56"/>
      <w:lang w:val="it-IT" w:eastAsia="it-IT"/>
    </w:rPr>
  </w:style>
  <w:style w:type="character" w:customStyle="1" w:styleId="NaslovZnak">
    <w:name w:val="Naslov Znak"/>
    <w:aliases w:val="Headline Znak"/>
    <w:basedOn w:val="Privzetapisavaodstavka"/>
    <w:link w:val="Naslov"/>
    <w:uiPriority w:val="10"/>
    <w:rsid w:val="00A7715F"/>
    <w:rPr>
      <w:rFonts w:ascii="Arial" w:eastAsiaTheme="majorEastAsia" w:hAnsi="Arial" w:cstheme="majorBidi"/>
      <w:b/>
      <w:color w:val="44546A" w:themeColor="text2"/>
      <w:spacing w:val="-10"/>
      <w:kern w:val="28"/>
      <w:sz w:val="28"/>
      <w:szCs w:val="56"/>
      <w:lang w:val="it-IT" w:eastAsia="it-IT"/>
    </w:rPr>
  </w:style>
  <w:style w:type="paragraph" w:styleId="Podnaslov">
    <w:name w:val="Subtitle"/>
    <w:aliases w:val="Chapter"/>
    <w:basedOn w:val="Naslov3"/>
    <w:next w:val="Navaden"/>
    <w:link w:val="PodnaslovZnak"/>
    <w:uiPriority w:val="11"/>
    <w:qFormat/>
    <w:rsid w:val="00A7715F"/>
    <w:pPr>
      <w:numPr>
        <w:numId w:val="2"/>
      </w:numPr>
      <w:spacing w:before="240" w:after="120" w:line="360" w:lineRule="auto"/>
      <w:contextualSpacing/>
      <w:jc w:val="both"/>
    </w:pPr>
    <w:rPr>
      <w:rFonts w:ascii="Arial" w:hAnsi="Arial"/>
      <w:bCs w:val="0"/>
      <w:color w:val="44546A" w:themeColor="text2"/>
      <w:spacing w:val="-10"/>
      <w:kern w:val="28"/>
      <w:sz w:val="28"/>
      <w:szCs w:val="56"/>
      <w:lang w:val="it-IT" w:eastAsia="it-IT"/>
    </w:rPr>
  </w:style>
  <w:style w:type="character" w:customStyle="1" w:styleId="PodnaslovZnak">
    <w:name w:val="Podnaslov Znak"/>
    <w:aliases w:val="Chapter Znak"/>
    <w:basedOn w:val="Privzetapisavaodstavka"/>
    <w:link w:val="Podnaslov"/>
    <w:uiPriority w:val="11"/>
    <w:rsid w:val="00A7715F"/>
    <w:rPr>
      <w:rFonts w:ascii="Arial" w:eastAsiaTheme="majorEastAsia" w:hAnsi="Arial" w:cstheme="majorBidi"/>
      <w:b/>
      <w:color w:val="44546A" w:themeColor="text2"/>
      <w:spacing w:val="-10"/>
      <w:kern w:val="28"/>
      <w:sz w:val="28"/>
      <w:szCs w:val="56"/>
      <w:lang w:val="it-IT" w:eastAsia="it-IT"/>
    </w:rPr>
  </w:style>
  <w:style w:type="character" w:styleId="Naslovknjige">
    <w:name w:val="Book Title"/>
    <w:aliases w:val="Document Title"/>
    <w:uiPriority w:val="33"/>
    <w:qFormat/>
    <w:rsid w:val="00661B08"/>
    <w:rPr>
      <w:rFonts w:ascii="Arial" w:hAnsi="Arial"/>
      <w:b w:val="0"/>
      <w:bCs/>
      <w:i w:val="0"/>
      <w:iCs w:val="0"/>
      <w:sz w:val="52"/>
    </w:rPr>
  </w:style>
  <w:style w:type="character" w:customStyle="1" w:styleId="st1">
    <w:name w:val="st1"/>
    <w:basedOn w:val="Privzetapisavaodstavka"/>
    <w:rsid w:val="00CF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907">
      <w:bodyDiv w:val="1"/>
      <w:marLeft w:val="0"/>
      <w:marRight w:val="0"/>
      <w:marTop w:val="0"/>
      <w:marBottom w:val="0"/>
      <w:divBdr>
        <w:top w:val="none" w:sz="0" w:space="0" w:color="auto"/>
        <w:left w:val="none" w:sz="0" w:space="0" w:color="auto"/>
        <w:bottom w:val="none" w:sz="0" w:space="0" w:color="auto"/>
        <w:right w:val="none" w:sz="0" w:space="0" w:color="auto"/>
      </w:divBdr>
      <w:divsChild>
        <w:div w:id="816995758">
          <w:marLeft w:val="0"/>
          <w:marRight w:val="0"/>
          <w:marTop w:val="360"/>
          <w:marBottom w:val="360"/>
          <w:divBdr>
            <w:top w:val="none" w:sz="0" w:space="0" w:color="auto"/>
            <w:left w:val="none" w:sz="0" w:space="0" w:color="auto"/>
            <w:bottom w:val="none" w:sz="0" w:space="0" w:color="auto"/>
            <w:right w:val="none" w:sz="0" w:space="0" w:color="auto"/>
          </w:divBdr>
        </w:div>
        <w:div w:id="877740183">
          <w:marLeft w:val="0"/>
          <w:marRight w:val="0"/>
          <w:marTop w:val="360"/>
          <w:marBottom w:val="360"/>
          <w:divBdr>
            <w:top w:val="none" w:sz="0" w:space="0" w:color="auto"/>
            <w:left w:val="none" w:sz="0" w:space="0" w:color="auto"/>
            <w:bottom w:val="none" w:sz="0" w:space="0" w:color="auto"/>
            <w:right w:val="none" w:sz="0" w:space="0" w:color="auto"/>
          </w:divBdr>
        </w:div>
        <w:div w:id="1776243619">
          <w:marLeft w:val="0"/>
          <w:marRight w:val="0"/>
          <w:marTop w:val="360"/>
          <w:marBottom w:val="360"/>
          <w:divBdr>
            <w:top w:val="none" w:sz="0" w:space="0" w:color="auto"/>
            <w:left w:val="none" w:sz="0" w:space="0" w:color="auto"/>
            <w:bottom w:val="none" w:sz="0" w:space="0" w:color="auto"/>
            <w:right w:val="none" w:sz="0" w:space="0" w:color="auto"/>
          </w:divBdr>
        </w:div>
        <w:div w:id="2102526719">
          <w:marLeft w:val="0"/>
          <w:marRight w:val="0"/>
          <w:marTop w:val="360"/>
          <w:marBottom w:val="360"/>
          <w:divBdr>
            <w:top w:val="none" w:sz="0" w:space="0" w:color="auto"/>
            <w:left w:val="none" w:sz="0" w:space="0" w:color="auto"/>
            <w:bottom w:val="none" w:sz="0" w:space="0" w:color="auto"/>
            <w:right w:val="none" w:sz="0" w:space="0" w:color="auto"/>
          </w:divBdr>
        </w:div>
      </w:divsChild>
    </w:div>
    <w:div w:id="98527354">
      <w:bodyDiv w:val="1"/>
      <w:marLeft w:val="0"/>
      <w:marRight w:val="0"/>
      <w:marTop w:val="0"/>
      <w:marBottom w:val="0"/>
      <w:divBdr>
        <w:top w:val="none" w:sz="0" w:space="0" w:color="auto"/>
        <w:left w:val="none" w:sz="0" w:space="0" w:color="auto"/>
        <w:bottom w:val="none" w:sz="0" w:space="0" w:color="auto"/>
        <w:right w:val="none" w:sz="0" w:space="0" w:color="auto"/>
      </w:divBdr>
    </w:div>
    <w:div w:id="348946120">
      <w:bodyDiv w:val="1"/>
      <w:marLeft w:val="0"/>
      <w:marRight w:val="0"/>
      <w:marTop w:val="0"/>
      <w:marBottom w:val="0"/>
      <w:divBdr>
        <w:top w:val="none" w:sz="0" w:space="0" w:color="auto"/>
        <w:left w:val="none" w:sz="0" w:space="0" w:color="auto"/>
        <w:bottom w:val="none" w:sz="0" w:space="0" w:color="auto"/>
        <w:right w:val="none" w:sz="0" w:space="0" w:color="auto"/>
      </w:divBdr>
    </w:div>
    <w:div w:id="715274007">
      <w:bodyDiv w:val="1"/>
      <w:marLeft w:val="0"/>
      <w:marRight w:val="0"/>
      <w:marTop w:val="0"/>
      <w:marBottom w:val="0"/>
      <w:divBdr>
        <w:top w:val="none" w:sz="0" w:space="0" w:color="auto"/>
        <w:left w:val="none" w:sz="0" w:space="0" w:color="auto"/>
        <w:bottom w:val="none" w:sz="0" w:space="0" w:color="auto"/>
        <w:right w:val="none" w:sz="0" w:space="0" w:color="auto"/>
      </w:divBdr>
      <w:divsChild>
        <w:div w:id="92094769">
          <w:marLeft w:val="720"/>
          <w:marRight w:val="0"/>
          <w:marTop w:val="67"/>
          <w:marBottom w:val="0"/>
          <w:divBdr>
            <w:top w:val="none" w:sz="0" w:space="0" w:color="auto"/>
            <w:left w:val="none" w:sz="0" w:space="0" w:color="auto"/>
            <w:bottom w:val="none" w:sz="0" w:space="0" w:color="auto"/>
            <w:right w:val="none" w:sz="0" w:space="0" w:color="auto"/>
          </w:divBdr>
        </w:div>
        <w:div w:id="1053626150">
          <w:marLeft w:val="720"/>
          <w:marRight w:val="0"/>
          <w:marTop w:val="67"/>
          <w:marBottom w:val="0"/>
          <w:divBdr>
            <w:top w:val="none" w:sz="0" w:space="0" w:color="auto"/>
            <w:left w:val="none" w:sz="0" w:space="0" w:color="auto"/>
            <w:bottom w:val="none" w:sz="0" w:space="0" w:color="auto"/>
            <w:right w:val="none" w:sz="0" w:space="0" w:color="auto"/>
          </w:divBdr>
        </w:div>
        <w:div w:id="1961498940">
          <w:marLeft w:val="720"/>
          <w:marRight w:val="0"/>
          <w:marTop w:val="67"/>
          <w:marBottom w:val="0"/>
          <w:divBdr>
            <w:top w:val="none" w:sz="0" w:space="0" w:color="auto"/>
            <w:left w:val="none" w:sz="0" w:space="0" w:color="auto"/>
            <w:bottom w:val="none" w:sz="0" w:space="0" w:color="auto"/>
            <w:right w:val="none" w:sz="0" w:space="0" w:color="auto"/>
          </w:divBdr>
        </w:div>
      </w:divsChild>
    </w:div>
    <w:div w:id="824080446">
      <w:bodyDiv w:val="1"/>
      <w:marLeft w:val="0"/>
      <w:marRight w:val="0"/>
      <w:marTop w:val="0"/>
      <w:marBottom w:val="0"/>
      <w:divBdr>
        <w:top w:val="none" w:sz="0" w:space="0" w:color="auto"/>
        <w:left w:val="none" w:sz="0" w:space="0" w:color="auto"/>
        <w:bottom w:val="none" w:sz="0" w:space="0" w:color="auto"/>
        <w:right w:val="none" w:sz="0" w:space="0" w:color="auto"/>
      </w:divBdr>
      <w:divsChild>
        <w:div w:id="1739327943">
          <w:marLeft w:val="547"/>
          <w:marRight w:val="0"/>
          <w:marTop w:val="0"/>
          <w:marBottom w:val="0"/>
          <w:divBdr>
            <w:top w:val="none" w:sz="0" w:space="0" w:color="auto"/>
            <w:left w:val="none" w:sz="0" w:space="0" w:color="auto"/>
            <w:bottom w:val="none" w:sz="0" w:space="0" w:color="auto"/>
            <w:right w:val="none" w:sz="0" w:space="0" w:color="auto"/>
          </w:divBdr>
        </w:div>
      </w:divsChild>
    </w:div>
    <w:div w:id="826243752">
      <w:bodyDiv w:val="1"/>
      <w:marLeft w:val="0"/>
      <w:marRight w:val="0"/>
      <w:marTop w:val="0"/>
      <w:marBottom w:val="0"/>
      <w:divBdr>
        <w:top w:val="none" w:sz="0" w:space="0" w:color="auto"/>
        <w:left w:val="none" w:sz="0" w:space="0" w:color="auto"/>
        <w:bottom w:val="none" w:sz="0" w:space="0" w:color="auto"/>
        <w:right w:val="none" w:sz="0" w:space="0" w:color="auto"/>
      </w:divBdr>
    </w:div>
    <w:div w:id="977032543">
      <w:bodyDiv w:val="1"/>
      <w:marLeft w:val="0"/>
      <w:marRight w:val="0"/>
      <w:marTop w:val="0"/>
      <w:marBottom w:val="0"/>
      <w:divBdr>
        <w:top w:val="none" w:sz="0" w:space="0" w:color="auto"/>
        <w:left w:val="none" w:sz="0" w:space="0" w:color="auto"/>
        <w:bottom w:val="none" w:sz="0" w:space="0" w:color="auto"/>
        <w:right w:val="none" w:sz="0" w:space="0" w:color="auto"/>
      </w:divBdr>
    </w:div>
    <w:div w:id="992828262">
      <w:bodyDiv w:val="1"/>
      <w:marLeft w:val="0"/>
      <w:marRight w:val="0"/>
      <w:marTop w:val="0"/>
      <w:marBottom w:val="0"/>
      <w:divBdr>
        <w:top w:val="none" w:sz="0" w:space="0" w:color="auto"/>
        <w:left w:val="none" w:sz="0" w:space="0" w:color="auto"/>
        <w:bottom w:val="none" w:sz="0" w:space="0" w:color="auto"/>
        <w:right w:val="none" w:sz="0" w:space="0" w:color="auto"/>
      </w:divBdr>
    </w:div>
    <w:div w:id="1419211486">
      <w:bodyDiv w:val="1"/>
      <w:marLeft w:val="0"/>
      <w:marRight w:val="0"/>
      <w:marTop w:val="0"/>
      <w:marBottom w:val="0"/>
      <w:divBdr>
        <w:top w:val="none" w:sz="0" w:space="0" w:color="auto"/>
        <w:left w:val="none" w:sz="0" w:space="0" w:color="auto"/>
        <w:bottom w:val="none" w:sz="0" w:space="0" w:color="auto"/>
        <w:right w:val="none" w:sz="0" w:space="0" w:color="auto"/>
      </w:divBdr>
      <w:divsChild>
        <w:div w:id="74983156">
          <w:marLeft w:val="720"/>
          <w:marRight w:val="0"/>
          <w:marTop w:val="115"/>
          <w:marBottom w:val="0"/>
          <w:divBdr>
            <w:top w:val="none" w:sz="0" w:space="0" w:color="auto"/>
            <w:left w:val="none" w:sz="0" w:space="0" w:color="auto"/>
            <w:bottom w:val="none" w:sz="0" w:space="0" w:color="auto"/>
            <w:right w:val="none" w:sz="0" w:space="0" w:color="auto"/>
          </w:divBdr>
        </w:div>
        <w:div w:id="1038353089">
          <w:marLeft w:val="720"/>
          <w:marRight w:val="0"/>
          <w:marTop w:val="115"/>
          <w:marBottom w:val="0"/>
          <w:divBdr>
            <w:top w:val="none" w:sz="0" w:space="0" w:color="auto"/>
            <w:left w:val="none" w:sz="0" w:space="0" w:color="auto"/>
            <w:bottom w:val="none" w:sz="0" w:space="0" w:color="auto"/>
            <w:right w:val="none" w:sz="0" w:space="0" w:color="auto"/>
          </w:divBdr>
        </w:div>
        <w:div w:id="1767463364">
          <w:marLeft w:val="720"/>
          <w:marRight w:val="0"/>
          <w:marTop w:val="115"/>
          <w:marBottom w:val="0"/>
          <w:divBdr>
            <w:top w:val="none" w:sz="0" w:space="0" w:color="auto"/>
            <w:left w:val="none" w:sz="0" w:space="0" w:color="auto"/>
            <w:bottom w:val="none" w:sz="0" w:space="0" w:color="auto"/>
            <w:right w:val="none" w:sz="0" w:space="0" w:color="auto"/>
          </w:divBdr>
        </w:div>
      </w:divsChild>
    </w:div>
    <w:div w:id="1421638585">
      <w:bodyDiv w:val="1"/>
      <w:marLeft w:val="0"/>
      <w:marRight w:val="0"/>
      <w:marTop w:val="0"/>
      <w:marBottom w:val="0"/>
      <w:divBdr>
        <w:top w:val="none" w:sz="0" w:space="0" w:color="auto"/>
        <w:left w:val="none" w:sz="0" w:space="0" w:color="auto"/>
        <w:bottom w:val="none" w:sz="0" w:space="0" w:color="auto"/>
        <w:right w:val="none" w:sz="0" w:space="0" w:color="auto"/>
      </w:divBdr>
    </w:div>
    <w:div w:id="1468014344">
      <w:bodyDiv w:val="1"/>
      <w:marLeft w:val="0"/>
      <w:marRight w:val="0"/>
      <w:marTop w:val="0"/>
      <w:marBottom w:val="0"/>
      <w:divBdr>
        <w:top w:val="none" w:sz="0" w:space="0" w:color="auto"/>
        <w:left w:val="none" w:sz="0" w:space="0" w:color="auto"/>
        <w:bottom w:val="none" w:sz="0" w:space="0" w:color="auto"/>
        <w:right w:val="none" w:sz="0" w:space="0" w:color="auto"/>
      </w:divBdr>
    </w:div>
    <w:div w:id="1737120064">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1">
          <w:marLeft w:val="0"/>
          <w:marRight w:val="0"/>
          <w:marTop w:val="360"/>
          <w:marBottom w:val="360"/>
          <w:divBdr>
            <w:top w:val="none" w:sz="0" w:space="0" w:color="auto"/>
            <w:left w:val="none" w:sz="0" w:space="0" w:color="auto"/>
            <w:bottom w:val="none" w:sz="0" w:space="0" w:color="auto"/>
            <w:right w:val="none" w:sz="0" w:space="0" w:color="auto"/>
          </w:divBdr>
        </w:div>
      </w:divsChild>
    </w:div>
    <w:div w:id="1740203439">
      <w:bodyDiv w:val="1"/>
      <w:marLeft w:val="0"/>
      <w:marRight w:val="0"/>
      <w:marTop w:val="0"/>
      <w:marBottom w:val="0"/>
      <w:divBdr>
        <w:top w:val="none" w:sz="0" w:space="0" w:color="auto"/>
        <w:left w:val="none" w:sz="0" w:space="0" w:color="auto"/>
        <w:bottom w:val="none" w:sz="0" w:space="0" w:color="auto"/>
        <w:right w:val="none" w:sz="0" w:space="0" w:color="auto"/>
      </w:divBdr>
      <w:divsChild>
        <w:div w:id="57366782">
          <w:marLeft w:val="0"/>
          <w:marRight w:val="0"/>
          <w:marTop w:val="0"/>
          <w:marBottom w:val="0"/>
          <w:divBdr>
            <w:top w:val="none" w:sz="0" w:space="0" w:color="auto"/>
            <w:left w:val="none" w:sz="0" w:space="0" w:color="auto"/>
            <w:bottom w:val="none" w:sz="0" w:space="0" w:color="auto"/>
            <w:right w:val="none" w:sz="0" w:space="0" w:color="auto"/>
          </w:divBdr>
        </w:div>
        <w:div w:id="74765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g"/><Relationship Id="rId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Potočnik</dc:creator>
  <cp:lastModifiedBy>Borut Jurišič</cp:lastModifiedBy>
  <cp:revision>2</cp:revision>
  <cp:lastPrinted>2017-02-14T09:14:00Z</cp:lastPrinted>
  <dcterms:created xsi:type="dcterms:W3CDTF">2018-09-26T13:28:00Z</dcterms:created>
  <dcterms:modified xsi:type="dcterms:W3CDTF">2018-09-26T13:28:00Z</dcterms:modified>
</cp:coreProperties>
</file>