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C698" w14:textId="55BDADD6" w:rsidR="00192E1F" w:rsidRPr="00192E1F" w:rsidRDefault="00192E1F" w:rsidP="00DB27C3">
      <w:pPr>
        <w:jc w:val="right"/>
        <w:rPr>
          <w:rStyle w:val="Forte"/>
          <w:rFonts w:asciiTheme="majorHAnsi" w:hAnsiTheme="majorHAnsi" w:cstheme="majorHAnsi"/>
          <w:b w:val="0"/>
          <w:sz w:val="24"/>
          <w:szCs w:val="24"/>
          <w:lang w:val="en-GB"/>
        </w:rPr>
      </w:pPr>
      <w:r>
        <w:rPr>
          <w:rStyle w:val="Forte"/>
          <w:rFonts w:asciiTheme="majorHAnsi" w:hAnsiTheme="majorHAnsi" w:cstheme="majorHAnsi"/>
          <w:sz w:val="24"/>
          <w:szCs w:val="24"/>
          <w:lang w:val="en-GB"/>
        </w:rPr>
        <w:t xml:space="preserve">Faro, </w:t>
      </w:r>
      <w:r w:rsidR="00E300BC">
        <w:rPr>
          <w:rStyle w:val="Forte"/>
          <w:rFonts w:asciiTheme="majorHAnsi" w:hAnsiTheme="majorHAnsi" w:cstheme="majorHAnsi"/>
          <w:sz w:val="24"/>
          <w:szCs w:val="24"/>
          <w:lang w:val="en-GB"/>
        </w:rPr>
        <w:t>04</w:t>
      </w:r>
      <w:r w:rsidRPr="00192E1F">
        <w:rPr>
          <w:rStyle w:val="Forte"/>
          <w:rFonts w:asciiTheme="majorHAnsi" w:hAnsiTheme="majorHAnsi" w:cstheme="majorHAnsi"/>
          <w:sz w:val="24"/>
          <w:szCs w:val="24"/>
          <w:lang w:val="en-GB"/>
        </w:rPr>
        <w:t>.</w:t>
      </w:r>
      <w:r>
        <w:rPr>
          <w:rStyle w:val="Forte"/>
          <w:rFonts w:asciiTheme="majorHAnsi" w:hAnsiTheme="majorHAnsi" w:cstheme="majorHAnsi"/>
          <w:sz w:val="24"/>
          <w:szCs w:val="24"/>
          <w:lang w:val="en-GB"/>
        </w:rPr>
        <w:t>0</w:t>
      </w:r>
      <w:r w:rsidR="00E300BC">
        <w:rPr>
          <w:rStyle w:val="Forte"/>
          <w:rFonts w:asciiTheme="majorHAnsi" w:hAnsiTheme="majorHAnsi" w:cstheme="majorHAnsi"/>
          <w:sz w:val="24"/>
          <w:szCs w:val="24"/>
          <w:lang w:val="en-GB"/>
        </w:rPr>
        <w:t>5</w:t>
      </w:r>
      <w:r w:rsidRPr="00192E1F">
        <w:rPr>
          <w:rStyle w:val="Forte"/>
          <w:rFonts w:asciiTheme="majorHAnsi" w:hAnsiTheme="majorHAnsi" w:cstheme="majorHAnsi"/>
          <w:sz w:val="24"/>
          <w:szCs w:val="24"/>
          <w:lang w:val="en-GB"/>
        </w:rPr>
        <w:t>.2019</w:t>
      </w:r>
    </w:p>
    <w:p w14:paraId="6D62B904" w14:textId="77777777" w:rsidR="00E300BC" w:rsidRDefault="00E300BC" w:rsidP="00E300BC">
      <w:pPr>
        <w:pStyle w:val="Cabealho1"/>
        <w:rPr>
          <w:lang w:val="en-US"/>
        </w:rPr>
      </w:pPr>
      <w:r>
        <w:rPr>
          <w:lang w:val="en-US"/>
        </w:rPr>
        <w:t xml:space="preserve">INTRA </w:t>
      </w:r>
    </w:p>
    <w:p w14:paraId="22A16D7A" w14:textId="22B3F41E" w:rsidR="00E300BC" w:rsidRPr="00E300BC" w:rsidRDefault="00E300BC" w:rsidP="00E300BC">
      <w:pPr>
        <w:pStyle w:val="Cabealho2"/>
        <w:rPr>
          <w:lang w:val="en-US"/>
        </w:rPr>
      </w:pPr>
      <w:r w:rsidRPr="00E300BC">
        <w:rPr>
          <w:lang w:val="en-US"/>
        </w:rPr>
        <w:t xml:space="preserve">University of Algarve </w:t>
      </w:r>
      <w:r w:rsidR="00A11C2E">
        <w:rPr>
          <w:lang w:val="en-US"/>
        </w:rPr>
        <w:t>launches</w:t>
      </w:r>
      <w:r w:rsidRPr="00E300BC">
        <w:rPr>
          <w:lang w:val="en-US"/>
        </w:rPr>
        <w:t xml:space="preserve"> </w:t>
      </w:r>
      <w:r>
        <w:rPr>
          <w:lang w:val="en-US"/>
        </w:rPr>
        <w:t xml:space="preserve">Tech Park </w:t>
      </w:r>
    </w:p>
    <w:p w14:paraId="4491F1FB" w14:textId="5E491D6B" w:rsidR="00E300BC" w:rsidRPr="00CD3187" w:rsidRDefault="00E300BC" w:rsidP="00192E1F">
      <w:pPr>
        <w:jc w:val="both"/>
        <w:rPr>
          <w:rFonts w:asciiTheme="majorHAnsi" w:hAnsiTheme="majorHAnsi" w:cstheme="majorHAnsi"/>
          <w:lang w:val="en-GB"/>
        </w:rPr>
      </w:pPr>
    </w:p>
    <w:p w14:paraId="359C5925" w14:textId="14BA05BB" w:rsid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</w:t>
      </w:r>
      <w:r w:rsidRPr="00CD3187">
        <w:rPr>
          <w:rFonts w:asciiTheme="majorHAnsi" w:hAnsiTheme="majorHAnsi" w:cstheme="majorHAnsi"/>
          <w:lang w:val="en-GB"/>
        </w:rPr>
        <w:t xml:space="preserve">he Public Presentation of the Technological </w:t>
      </w:r>
      <w:r>
        <w:rPr>
          <w:rFonts w:asciiTheme="majorHAnsi" w:hAnsiTheme="majorHAnsi" w:cstheme="majorHAnsi"/>
          <w:lang w:val="en-GB"/>
        </w:rPr>
        <w:t xml:space="preserve">Park of the Algarve </w:t>
      </w:r>
      <w:proofErr w:type="gramStart"/>
      <w:r>
        <w:rPr>
          <w:rFonts w:asciiTheme="majorHAnsi" w:hAnsiTheme="majorHAnsi" w:cstheme="majorHAnsi"/>
          <w:lang w:val="en-GB"/>
        </w:rPr>
        <w:t>was held</w:t>
      </w:r>
      <w:proofErr w:type="gramEnd"/>
      <w:r>
        <w:rPr>
          <w:rFonts w:asciiTheme="majorHAnsi" w:hAnsiTheme="majorHAnsi" w:cstheme="majorHAnsi"/>
          <w:lang w:val="en-GB"/>
        </w:rPr>
        <w:t xml:space="preserve"> o</w:t>
      </w:r>
      <w:r w:rsidRPr="00CD3187">
        <w:rPr>
          <w:rFonts w:asciiTheme="majorHAnsi" w:hAnsiTheme="majorHAnsi" w:cstheme="majorHAnsi"/>
          <w:lang w:val="en-GB"/>
        </w:rPr>
        <w:t xml:space="preserve">n May 4, at </w:t>
      </w:r>
      <w:r>
        <w:rPr>
          <w:rFonts w:asciiTheme="majorHAnsi" w:hAnsiTheme="majorHAnsi" w:cstheme="majorHAnsi"/>
          <w:lang w:val="en-GB"/>
        </w:rPr>
        <w:t xml:space="preserve">the Penha campus of the </w:t>
      </w:r>
      <w:r w:rsidRPr="00CD3187">
        <w:rPr>
          <w:rFonts w:asciiTheme="majorHAnsi" w:hAnsiTheme="majorHAnsi" w:cstheme="majorHAnsi"/>
          <w:lang w:val="en-GB"/>
        </w:rPr>
        <w:t>University of Algarve, in</w:t>
      </w:r>
      <w:r>
        <w:rPr>
          <w:rFonts w:asciiTheme="majorHAnsi" w:hAnsiTheme="majorHAnsi" w:cstheme="majorHAnsi"/>
          <w:lang w:val="en-GB"/>
        </w:rPr>
        <w:t xml:space="preserve"> Faro.</w:t>
      </w:r>
    </w:p>
    <w:p w14:paraId="71F93D20" w14:textId="4C56005F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 w:rsidRPr="00CD3187">
        <w:rPr>
          <w:rFonts w:asciiTheme="majorHAnsi" w:hAnsiTheme="majorHAnsi" w:cstheme="majorHAnsi"/>
          <w:lang w:val="en-GB"/>
        </w:rPr>
        <w:t xml:space="preserve">The initiative </w:t>
      </w:r>
      <w:proofErr w:type="gramStart"/>
      <w:r w:rsidRPr="00CD3187">
        <w:rPr>
          <w:rFonts w:asciiTheme="majorHAnsi" w:hAnsiTheme="majorHAnsi" w:cstheme="majorHAnsi"/>
          <w:lang w:val="en-GB"/>
        </w:rPr>
        <w:t>was attended</w:t>
      </w:r>
      <w:proofErr w:type="gramEnd"/>
      <w:r w:rsidRPr="00CD3187">
        <w:rPr>
          <w:rFonts w:asciiTheme="majorHAnsi" w:hAnsiTheme="majorHAnsi" w:cstheme="majorHAnsi"/>
          <w:lang w:val="en-GB"/>
        </w:rPr>
        <w:t xml:space="preserve"> by the </w:t>
      </w:r>
      <w:r>
        <w:rPr>
          <w:rFonts w:asciiTheme="majorHAnsi" w:hAnsiTheme="majorHAnsi" w:cstheme="majorHAnsi"/>
          <w:lang w:val="en-GB"/>
        </w:rPr>
        <w:t>Portuguese</w:t>
      </w:r>
      <w:r w:rsidRPr="00CD3187">
        <w:rPr>
          <w:rFonts w:asciiTheme="majorHAnsi" w:hAnsiTheme="majorHAnsi" w:cstheme="majorHAnsi"/>
          <w:lang w:val="en-GB"/>
        </w:rPr>
        <w:t xml:space="preserve"> </w:t>
      </w:r>
      <w:r w:rsidRPr="00CD3187">
        <w:rPr>
          <w:rFonts w:asciiTheme="majorHAnsi" w:hAnsiTheme="majorHAnsi" w:cstheme="majorHAnsi"/>
          <w:lang w:val="en-GB"/>
        </w:rPr>
        <w:t xml:space="preserve">Minister of Science, Technology and Higher Education, Manuel </w:t>
      </w:r>
      <w:proofErr w:type="spellStart"/>
      <w:r w:rsidRPr="00CD3187">
        <w:rPr>
          <w:rFonts w:asciiTheme="majorHAnsi" w:hAnsiTheme="majorHAnsi" w:cstheme="majorHAnsi"/>
          <w:lang w:val="en-GB"/>
        </w:rPr>
        <w:t>Heitor</w:t>
      </w:r>
      <w:proofErr w:type="spellEnd"/>
      <w:r w:rsidRPr="00CD3187">
        <w:rPr>
          <w:rFonts w:asciiTheme="majorHAnsi" w:hAnsiTheme="majorHAnsi" w:cstheme="majorHAnsi"/>
          <w:lang w:val="en-GB"/>
        </w:rPr>
        <w:t>, and</w:t>
      </w:r>
      <w:r>
        <w:rPr>
          <w:rFonts w:asciiTheme="majorHAnsi" w:hAnsiTheme="majorHAnsi" w:cstheme="majorHAnsi"/>
          <w:lang w:val="en-GB"/>
        </w:rPr>
        <w:t xml:space="preserve"> by</w:t>
      </w:r>
      <w:r w:rsidRPr="00CD3187">
        <w:rPr>
          <w:rFonts w:asciiTheme="majorHAnsi" w:hAnsiTheme="majorHAnsi" w:cstheme="majorHAnsi"/>
          <w:lang w:val="en-GB"/>
        </w:rPr>
        <w:t xml:space="preserve"> the Secretary of State for Regional Development, Maria do Céu Albuquerque.</w:t>
      </w:r>
    </w:p>
    <w:p w14:paraId="01AAF4C2" w14:textId="77777777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</w:p>
    <w:p w14:paraId="2B35C8E7" w14:textId="77777777" w:rsid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Technological Park </w:t>
      </w:r>
      <w:r w:rsidRPr="00CD3187">
        <w:rPr>
          <w:rFonts w:asciiTheme="majorHAnsi" w:hAnsiTheme="majorHAnsi" w:cstheme="majorHAnsi"/>
          <w:lang w:val="en-GB"/>
        </w:rPr>
        <w:t xml:space="preserve">aims to be a focus </w:t>
      </w:r>
      <w:r>
        <w:rPr>
          <w:rFonts w:asciiTheme="majorHAnsi" w:hAnsiTheme="majorHAnsi" w:cstheme="majorHAnsi"/>
          <w:lang w:val="en-GB"/>
        </w:rPr>
        <w:t>of</w:t>
      </w:r>
      <w:r w:rsidRPr="00CD3187">
        <w:rPr>
          <w:rFonts w:asciiTheme="majorHAnsi" w:hAnsiTheme="majorHAnsi" w:cstheme="majorHAnsi"/>
          <w:lang w:val="en-GB"/>
        </w:rPr>
        <w:t xml:space="preserve"> attracti</w:t>
      </w:r>
      <w:r>
        <w:rPr>
          <w:rFonts w:asciiTheme="majorHAnsi" w:hAnsiTheme="majorHAnsi" w:cstheme="majorHAnsi"/>
          <w:lang w:val="en-GB"/>
        </w:rPr>
        <w:t>on for regional, national and Internacional c</w:t>
      </w:r>
      <w:r w:rsidRPr="00CD3187">
        <w:rPr>
          <w:rFonts w:asciiTheme="majorHAnsi" w:hAnsiTheme="majorHAnsi" w:cstheme="majorHAnsi"/>
          <w:lang w:val="en-GB"/>
        </w:rPr>
        <w:t>ompanies, aligned with the Regional Devel</w:t>
      </w:r>
      <w:r>
        <w:rPr>
          <w:rFonts w:asciiTheme="majorHAnsi" w:hAnsiTheme="majorHAnsi" w:cstheme="majorHAnsi"/>
          <w:lang w:val="en-GB"/>
        </w:rPr>
        <w:t>opment Strategy of the Algarve (</w:t>
      </w:r>
      <w:r w:rsidRPr="00CD3187">
        <w:rPr>
          <w:rFonts w:asciiTheme="majorHAnsi" w:hAnsiTheme="majorHAnsi" w:cstheme="majorHAnsi"/>
          <w:lang w:val="en-GB"/>
        </w:rPr>
        <w:t>RIS3</w:t>
      </w:r>
      <w:r>
        <w:rPr>
          <w:rFonts w:asciiTheme="majorHAnsi" w:hAnsiTheme="majorHAnsi" w:cstheme="majorHAnsi"/>
          <w:lang w:val="en-GB"/>
        </w:rPr>
        <w:t>),</w:t>
      </w:r>
      <w:r w:rsidRPr="00CD3187">
        <w:rPr>
          <w:rFonts w:asciiTheme="majorHAnsi" w:hAnsiTheme="majorHAnsi" w:cstheme="majorHAnsi"/>
          <w:lang w:val="en-GB"/>
        </w:rPr>
        <w:t xml:space="preserve"> and with the objectives proposed by the </w:t>
      </w:r>
      <w:r>
        <w:rPr>
          <w:rFonts w:asciiTheme="majorHAnsi" w:hAnsiTheme="majorHAnsi" w:cstheme="majorHAnsi"/>
          <w:lang w:val="en-GB"/>
        </w:rPr>
        <w:t>Managing Authority (CCDR Algarve). The Tech Park, launched and managed by the University of Algarve, s</w:t>
      </w:r>
      <w:r w:rsidRPr="00CD3187">
        <w:rPr>
          <w:rFonts w:asciiTheme="majorHAnsi" w:hAnsiTheme="majorHAnsi" w:cstheme="majorHAnsi"/>
          <w:lang w:val="en-GB"/>
        </w:rPr>
        <w:t>eek</w:t>
      </w:r>
      <w:r>
        <w:rPr>
          <w:rFonts w:asciiTheme="majorHAnsi" w:hAnsiTheme="majorHAnsi" w:cstheme="majorHAnsi"/>
          <w:lang w:val="en-GB"/>
        </w:rPr>
        <w:t>s</w:t>
      </w:r>
      <w:r w:rsidRPr="00CD3187">
        <w:rPr>
          <w:rFonts w:asciiTheme="majorHAnsi" w:hAnsiTheme="majorHAnsi" w:cstheme="majorHAnsi"/>
          <w:lang w:val="en-GB"/>
        </w:rPr>
        <w:t xml:space="preserve"> to attract a significant number of </w:t>
      </w:r>
      <w:r>
        <w:rPr>
          <w:rFonts w:asciiTheme="majorHAnsi" w:hAnsiTheme="majorHAnsi" w:cstheme="majorHAnsi"/>
          <w:lang w:val="en-GB"/>
        </w:rPr>
        <w:t xml:space="preserve">innovative </w:t>
      </w:r>
      <w:r w:rsidRPr="00CD3187">
        <w:rPr>
          <w:rFonts w:asciiTheme="majorHAnsi" w:hAnsiTheme="majorHAnsi" w:cstheme="majorHAnsi"/>
          <w:lang w:val="en-GB"/>
        </w:rPr>
        <w:t xml:space="preserve">companies </w:t>
      </w:r>
      <w:r>
        <w:rPr>
          <w:rFonts w:asciiTheme="majorHAnsi" w:hAnsiTheme="majorHAnsi" w:cstheme="majorHAnsi"/>
          <w:lang w:val="en-GB"/>
        </w:rPr>
        <w:t>with research and development strategy</w:t>
      </w:r>
      <w:r w:rsidRPr="00CD3187">
        <w:rPr>
          <w:rFonts w:asciiTheme="majorHAnsi" w:hAnsiTheme="majorHAnsi" w:cstheme="majorHAnsi"/>
          <w:lang w:val="en-GB"/>
        </w:rPr>
        <w:t xml:space="preserve">, </w:t>
      </w:r>
      <w:r>
        <w:rPr>
          <w:rFonts w:asciiTheme="majorHAnsi" w:hAnsiTheme="majorHAnsi" w:cstheme="majorHAnsi"/>
          <w:lang w:val="en-GB"/>
        </w:rPr>
        <w:t>willing to develop p</w:t>
      </w:r>
      <w:r w:rsidRPr="00CD3187">
        <w:rPr>
          <w:rFonts w:asciiTheme="majorHAnsi" w:hAnsiTheme="majorHAnsi" w:cstheme="majorHAnsi"/>
          <w:lang w:val="en-GB"/>
        </w:rPr>
        <w:t xml:space="preserve">rivileged relationship with the University and </w:t>
      </w:r>
      <w:r>
        <w:rPr>
          <w:rFonts w:asciiTheme="majorHAnsi" w:hAnsiTheme="majorHAnsi" w:cstheme="majorHAnsi"/>
          <w:lang w:val="en-GB"/>
        </w:rPr>
        <w:t>with the main regional stakeholders, aiming to grow their business, particularly</w:t>
      </w:r>
      <w:r w:rsidRPr="00CD3187">
        <w:rPr>
          <w:rFonts w:asciiTheme="majorHAnsi" w:hAnsiTheme="majorHAnsi" w:cstheme="majorHAnsi"/>
          <w:lang w:val="en-GB"/>
        </w:rPr>
        <w:t xml:space="preserve"> to ex</w:t>
      </w:r>
      <w:r>
        <w:rPr>
          <w:rFonts w:asciiTheme="majorHAnsi" w:hAnsiTheme="majorHAnsi" w:cstheme="majorHAnsi"/>
          <w:lang w:val="en-GB"/>
        </w:rPr>
        <w:t>ternal markets</w:t>
      </w:r>
      <w:r w:rsidRPr="00CD3187">
        <w:rPr>
          <w:rFonts w:asciiTheme="majorHAnsi" w:hAnsiTheme="majorHAnsi" w:cstheme="majorHAnsi"/>
          <w:lang w:val="en-GB"/>
        </w:rPr>
        <w:t xml:space="preserve">. </w:t>
      </w:r>
    </w:p>
    <w:p w14:paraId="167C5AF8" w14:textId="288AB7B5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Algarve Tech Park, acting as </w:t>
      </w:r>
      <w:r w:rsidRPr="00CD3187">
        <w:rPr>
          <w:rFonts w:asciiTheme="majorHAnsi" w:hAnsiTheme="majorHAnsi" w:cstheme="majorHAnsi"/>
          <w:lang w:val="en-GB"/>
        </w:rPr>
        <w:t xml:space="preserve">a </w:t>
      </w:r>
      <w:r w:rsidRPr="00CD3187">
        <w:rPr>
          <w:rFonts w:asciiTheme="majorHAnsi" w:hAnsiTheme="majorHAnsi" w:cstheme="majorHAnsi"/>
          <w:lang w:val="en-GB"/>
        </w:rPr>
        <w:t>centre</w:t>
      </w:r>
      <w:r w:rsidRPr="00CD3187">
        <w:rPr>
          <w:rFonts w:asciiTheme="majorHAnsi" w:hAnsiTheme="majorHAnsi" w:cstheme="majorHAnsi"/>
          <w:lang w:val="en-GB"/>
        </w:rPr>
        <w:t xml:space="preserve"> for valuing and transferring knowledge and a</w:t>
      </w:r>
      <w:r>
        <w:rPr>
          <w:rFonts w:asciiTheme="majorHAnsi" w:hAnsiTheme="majorHAnsi" w:cstheme="majorHAnsi"/>
          <w:lang w:val="en-GB"/>
        </w:rPr>
        <w:t>s</w:t>
      </w:r>
      <w:r w:rsidRPr="00CD3187">
        <w:rPr>
          <w:rFonts w:asciiTheme="majorHAnsi" w:hAnsiTheme="majorHAnsi" w:cstheme="majorHAnsi"/>
          <w:lang w:val="en-GB"/>
        </w:rPr>
        <w:t xml:space="preserve"> science and technology park, seek</w:t>
      </w:r>
      <w:r>
        <w:rPr>
          <w:rFonts w:asciiTheme="majorHAnsi" w:hAnsiTheme="majorHAnsi" w:cstheme="majorHAnsi"/>
          <w:lang w:val="en-GB"/>
        </w:rPr>
        <w:t>s</w:t>
      </w:r>
      <w:r w:rsidRPr="00CD3187">
        <w:rPr>
          <w:rFonts w:asciiTheme="majorHAnsi" w:hAnsiTheme="majorHAnsi" w:cstheme="majorHAnsi"/>
          <w:lang w:val="en-GB"/>
        </w:rPr>
        <w:t xml:space="preserve"> to aggregate skills </w:t>
      </w:r>
      <w:r>
        <w:rPr>
          <w:rFonts w:asciiTheme="majorHAnsi" w:hAnsiTheme="majorHAnsi" w:cstheme="majorHAnsi"/>
          <w:lang w:val="en-GB"/>
        </w:rPr>
        <w:t xml:space="preserve">and competences, </w:t>
      </w:r>
      <w:proofErr w:type="gramStart"/>
      <w:r>
        <w:rPr>
          <w:rFonts w:asciiTheme="majorHAnsi" w:hAnsiTheme="majorHAnsi" w:cstheme="majorHAnsi"/>
          <w:lang w:val="en-GB"/>
        </w:rPr>
        <w:t xml:space="preserve">focusing </w:t>
      </w:r>
      <w:r w:rsidRPr="00CD3187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on</w:t>
      </w:r>
      <w:proofErr w:type="gramEnd"/>
      <w:r>
        <w:rPr>
          <w:rFonts w:asciiTheme="majorHAnsi" w:hAnsiTheme="majorHAnsi" w:cstheme="majorHAnsi"/>
          <w:lang w:val="en-GB"/>
        </w:rPr>
        <w:t xml:space="preserve"> </w:t>
      </w:r>
      <w:r w:rsidRPr="00CD3187">
        <w:rPr>
          <w:rFonts w:asciiTheme="majorHAnsi" w:hAnsiTheme="majorHAnsi" w:cstheme="majorHAnsi"/>
          <w:lang w:val="en-GB"/>
        </w:rPr>
        <w:t xml:space="preserve">consolidated </w:t>
      </w:r>
      <w:r>
        <w:rPr>
          <w:rFonts w:asciiTheme="majorHAnsi" w:hAnsiTheme="majorHAnsi" w:cstheme="majorHAnsi"/>
          <w:lang w:val="en-GB"/>
        </w:rPr>
        <w:t>and</w:t>
      </w:r>
      <w:r w:rsidRPr="00CD3187">
        <w:rPr>
          <w:rFonts w:asciiTheme="majorHAnsi" w:hAnsiTheme="majorHAnsi" w:cstheme="majorHAnsi"/>
          <w:lang w:val="en-GB"/>
        </w:rPr>
        <w:t xml:space="preserve"> emerging </w:t>
      </w:r>
      <w:r>
        <w:rPr>
          <w:rFonts w:asciiTheme="majorHAnsi" w:hAnsiTheme="majorHAnsi" w:cstheme="majorHAnsi"/>
          <w:lang w:val="en-GB"/>
        </w:rPr>
        <w:t>sectors with regional impact, such as ICT</w:t>
      </w:r>
      <w:r w:rsidRPr="00CD3187">
        <w:rPr>
          <w:rFonts w:asciiTheme="majorHAnsi" w:hAnsiTheme="majorHAnsi" w:cstheme="majorHAnsi"/>
          <w:lang w:val="en-GB"/>
        </w:rPr>
        <w:t>,</w:t>
      </w:r>
      <w:r>
        <w:rPr>
          <w:rFonts w:asciiTheme="majorHAnsi" w:hAnsiTheme="majorHAnsi" w:cstheme="majorHAnsi"/>
          <w:lang w:val="en-GB"/>
        </w:rPr>
        <w:t xml:space="preserve"> Electronics,</w:t>
      </w:r>
      <w:r w:rsidRPr="00CD3187">
        <w:rPr>
          <w:rFonts w:asciiTheme="majorHAnsi" w:hAnsiTheme="majorHAnsi" w:cstheme="majorHAnsi"/>
          <w:lang w:val="en-GB"/>
        </w:rPr>
        <w:t xml:space="preserve"> Health and Well-being</w:t>
      </w:r>
      <w:r>
        <w:rPr>
          <w:rFonts w:asciiTheme="majorHAnsi" w:hAnsiTheme="majorHAnsi" w:cstheme="majorHAnsi"/>
          <w:lang w:val="en-GB"/>
        </w:rPr>
        <w:t>,</w:t>
      </w:r>
      <w:r w:rsidRPr="00CD3187">
        <w:rPr>
          <w:rFonts w:asciiTheme="majorHAnsi" w:hAnsiTheme="majorHAnsi" w:cstheme="majorHAnsi"/>
          <w:lang w:val="en-GB"/>
        </w:rPr>
        <w:t xml:space="preserve"> and Energy.</w:t>
      </w:r>
    </w:p>
    <w:p w14:paraId="3BBAA12E" w14:textId="77777777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</w:p>
    <w:p w14:paraId="01C63E54" w14:textId="4945786B" w:rsid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 w:rsidRPr="00CD3187">
        <w:rPr>
          <w:rFonts w:asciiTheme="majorHAnsi" w:hAnsiTheme="majorHAnsi" w:cstheme="majorHAnsi"/>
          <w:lang w:val="en-GB"/>
        </w:rPr>
        <w:t xml:space="preserve">The global investment amount is </w:t>
      </w:r>
      <w:r w:rsidR="00DB27C3">
        <w:rPr>
          <w:rFonts w:asciiTheme="majorHAnsi" w:hAnsiTheme="majorHAnsi" w:cstheme="majorHAnsi"/>
          <w:lang w:val="en-GB"/>
        </w:rPr>
        <w:t>6 645 515</w:t>
      </w:r>
      <w:proofErr w:type="gramStart"/>
      <w:r w:rsidR="00DB27C3">
        <w:rPr>
          <w:rFonts w:asciiTheme="majorHAnsi" w:hAnsiTheme="majorHAnsi" w:cstheme="majorHAnsi"/>
          <w:lang w:val="en-GB"/>
        </w:rPr>
        <w:t>,42</w:t>
      </w:r>
      <w:proofErr w:type="gramEnd"/>
      <w:r w:rsidR="00DB27C3">
        <w:rPr>
          <w:rFonts w:asciiTheme="majorHAnsi" w:hAnsiTheme="majorHAnsi" w:cstheme="majorHAnsi"/>
          <w:lang w:val="en-GB"/>
        </w:rPr>
        <w:t xml:space="preserve"> </w:t>
      </w:r>
      <w:r w:rsidRPr="00CD3187">
        <w:rPr>
          <w:rFonts w:asciiTheme="majorHAnsi" w:hAnsiTheme="majorHAnsi" w:cstheme="majorHAnsi"/>
          <w:lang w:val="en-GB"/>
        </w:rPr>
        <w:t xml:space="preserve">Euros, with ERDF co-financing of </w:t>
      </w:r>
      <w:r w:rsidR="00DB27C3" w:rsidRPr="00DB27C3">
        <w:rPr>
          <w:rFonts w:asciiTheme="majorHAnsi" w:hAnsiTheme="majorHAnsi" w:cstheme="majorHAnsi"/>
          <w:lang w:val="en-GB"/>
        </w:rPr>
        <w:t xml:space="preserve">4 </w:t>
      </w:r>
      <w:r w:rsidR="00DB27C3">
        <w:rPr>
          <w:rFonts w:asciiTheme="majorHAnsi" w:hAnsiTheme="majorHAnsi" w:cstheme="majorHAnsi"/>
          <w:lang w:val="en-GB"/>
        </w:rPr>
        <w:t xml:space="preserve">651 861,00 </w:t>
      </w:r>
      <w:r w:rsidRPr="00CD3187">
        <w:rPr>
          <w:rFonts w:asciiTheme="majorHAnsi" w:hAnsiTheme="majorHAnsi" w:cstheme="majorHAnsi"/>
          <w:lang w:val="en-GB"/>
        </w:rPr>
        <w:t xml:space="preserve">Euros and self-financing of </w:t>
      </w:r>
      <w:r w:rsidR="00DB27C3">
        <w:rPr>
          <w:rFonts w:asciiTheme="majorHAnsi" w:hAnsiTheme="majorHAnsi" w:cstheme="majorHAnsi"/>
          <w:lang w:val="en-GB"/>
        </w:rPr>
        <w:t xml:space="preserve">1 993 654,42 </w:t>
      </w:r>
      <w:r w:rsidRPr="00CD3187">
        <w:rPr>
          <w:rFonts w:asciiTheme="majorHAnsi" w:hAnsiTheme="majorHAnsi" w:cstheme="majorHAnsi"/>
          <w:lang w:val="en-GB"/>
        </w:rPr>
        <w:t>Euros.</w:t>
      </w:r>
    </w:p>
    <w:p w14:paraId="092983A1" w14:textId="4590E486" w:rsidR="00DA4A83" w:rsidRPr="00CD3187" w:rsidRDefault="00DA4A83" w:rsidP="00CD3187">
      <w:pPr>
        <w:jc w:val="both"/>
        <w:rPr>
          <w:rFonts w:asciiTheme="majorHAnsi" w:hAnsiTheme="majorHAnsi" w:cstheme="majorHAnsi"/>
          <w:lang w:val="en-GB"/>
        </w:rPr>
      </w:pPr>
      <w:hyperlink r:id="rId7" w:history="1">
        <w:r w:rsidRPr="0014141D">
          <w:rPr>
            <w:rStyle w:val="Hiperligao"/>
            <w:rFonts w:asciiTheme="majorHAnsi" w:hAnsiTheme="majorHAnsi" w:cstheme="majorHAnsi"/>
            <w:lang w:val="en-GB"/>
          </w:rPr>
          <w:t>https://youtu.be/IdJESQNztDg</w:t>
        </w:r>
      </w:hyperlink>
      <w:r>
        <w:rPr>
          <w:rFonts w:asciiTheme="majorHAnsi" w:hAnsiTheme="majorHAnsi" w:cstheme="majorHAnsi"/>
          <w:lang w:val="en-GB"/>
        </w:rPr>
        <w:t xml:space="preserve"> </w:t>
      </w:r>
    </w:p>
    <w:p w14:paraId="2D51BD1C" w14:textId="77777777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</w:p>
    <w:p w14:paraId="33D0B58A" w14:textId="0D5F1B7F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 w:rsidRPr="00CD3187">
        <w:rPr>
          <w:rFonts w:asciiTheme="majorHAnsi" w:hAnsiTheme="majorHAnsi" w:cstheme="majorHAnsi"/>
          <w:lang w:val="en-GB"/>
        </w:rPr>
        <w:t>The priority of the operation is fundamentally oriented to adapt and expand existing spaces, guaranteeing the adequate conditions for</w:t>
      </w:r>
      <w:r w:rsidR="00DB27C3">
        <w:rPr>
          <w:rFonts w:asciiTheme="majorHAnsi" w:hAnsiTheme="majorHAnsi" w:cstheme="majorHAnsi"/>
          <w:lang w:val="en-GB"/>
        </w:rPr>
        <w:t xml:space="preserve"> R&amp;D and Innovation, and for the acceleration of companies and technologies, </w:t>
      </w:r>
      <w:r w:rsidRPr="00CD3187">
        <w:rPr>
          <w:rFonts w:asciiTheme="majorHAnsi" w:hAnsiTheme="majorHAnsi" w:cstheme="majorHAnsi"/>
          <w:lang w:val="en-GB"/>
        </w:rPr>
        <w:t xml:space="preserve">enabling the </w:t>
      </w:r>
      <w:r w:rsidR="00DB27C3">
        <w:rPr>
          <w:rFonts w:asciiTheme="majorHAnsi" w:hAnsiTheme="majorHAnsi" w:cstheme="majorHAnsi"/>
          <w:lang w:val="en-GB"/>
        </w:rPr>
        <w:t>development</w:t>
      </w:r>
      <w:r w:rsidRPr="00CD3187">
        <w:rPr>
          <w:rFonts w:asciiTheme="majorHAnsi" w:hAnsiTheme="majorHAnsi" w:cstheme="majorHAnsi"/>
          <w:lang w:val="en-GB"/>
        </w:rPr>
        <w:t xml:space="preserve"> of </w:t>
      </w:r>
      <w:r w:rsidR="00DB27C3" w:rsidRPr="00CD3187">
        <w:rPr>
          <w:rFonts w:asciiTheme="majorHAnsi" w:hAnsiTheme="majorHAnsi" w:cstheme="majorHAnsi"/>
          <w:lang w:val="en-GB"/>
        </w:rPr>
        <w:t>intersectional</w:t>
      </w:r>
      <w:r w:rsidRPr="00CD3187">
        <w:rPr>
          <w:rFonts w:asciiTheme="majorHAnsi" w:hAnsiTheme="majorHAnsi" w:cstheme="majorHAnsi"/>
          <w:lang w:val="en-GB"/>
        </w:rPr>
        <w:t xml:space="preserve"> projects, based on </w:t>
      </w:r>
      <w:r w:rsidR="00DB27C3">
        <w:rPr>
          <w:rFonts w:asciiTheme="majorHAnsi" w:hAnsiTheme="majorHAnsi" w:cstheme="majorHAnsi"/>
          <w:lang w:val="en-GB"/>
        </w:rPr>
        <w:t>kn</w:t>
      </w:r>
      <w:r w:rsidRPr="00CD3187">
        <w:rPr>
          <w:rFonts w:asciiTheme="majorHAnsi" w:hAnsiTheme="majorHAnsi" w:cstheme="majorHAnsi"/>
          <w:lang w:val="en-GB"/>
        </w:rPr>
        <w:t xml:space="preserve">owledge </w:t>
      </w:r>
      <w:r w:rsidR="00DB27C3" w:rsidRPr="00CD3187">
        <w:rPr>
          <w:rFonts w:asciiTheme="majorHAnsi" w:hAnsiTheme="majorHAnsi" w:cstheme="majorHAnsi"/>
          <w:lang w:val="en-GB"/>
        </w:rPr>
        <w:t>transfer</w:t>
      </w:r>
      <w:r w:rsidR="00A11C2E">
        <w:rPr>
          <w:rFonts w:asciiTheme="majorHAnsi" w:hAnsiTheme="majorHAnsi" w:cstheme="majorHAnsi"/>
          <w:lang w:val="en-GB"/>
        </w:rPr>
        <w:t xml:space="preserve"> and interaction among </w:t>
      </w:r>
      <w:r w:rsidRPr="00CD3187">
        <w:rPr>
          <w:rFonts w:asciiTheme="majorHAnsi" w:hAnsiTheme="majorHAnsi" w:cstheme="majorHAnsi"/>
          <w:lang w:val="en-GB"/>
        </w:rPr>
        <w:t xml:space="preserve">the University's research units, </w:t>
      </w:r>
      <w:r w:rsidR="00A11C2E">
        <w:rPr>
          <w:rFonts w:asciiTheme="majorHAnsi" w:hAnsiTheme="majorHAnsi" w:cstheme="majorHAnsi"/>
          <w:lang w:val="en-GB"/>
        </w:rPr>
        <w:t xml:space="preserve">and </w:t>
      </w:r>
      <w:r w:rsidRPr="00CD3187">
        <w:rPr>
          <w:rFonts w:asciiTheme="majorHAnsi" w:hAnsiTheme="majorHAnsi" w:cstheme="majorHAnsi"/>
          <w:lang w:val="en-GB"/>
        </w:rPr>
        <w:t>promoting the creation of new knowledge-based companies.</w:t>
      </w:r>
    </w:p>
    <w:p w14:paraId="68D13BDB" w14:textId="77777777" w:rsidR="00CD3187" w:rsidRP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</w:p>
    <w:p w14:paraId="52829FAE" w14:textId="612F0D00" w:rsidR="00CD3187" w:rsidRDefault="00CD3187" w:rsidP="00CD3187">
      <w:pPr>
        <w:jc w:val="both"/>
        <w:rPr>
          <w:rFonts w:asciiTheme="majorHAnsi" w:hAnsiTheme="majorHAnsi" w:cstheme="majorHAnsi"/>
          <w:lang w:val="en-GB"/>
        </w:rPr>
      </w:pPr>
      <w:r w:rsidRPr="00CD3187">
        <w:rPr>
          <w:rFonts w:asciiTheme="majorHAnsi" w:hAnsiTheme="majorHAnsi" w:cstheme="majorHAnsi"/>
          <w:lang w:val="en-GB"/>
        </w:rPr>
        <w:t>The infrastructure area for hosting companies will be 6,134 square meters, of which 5,360 square meters comprise the Science and Technology Park (ALGARVE TECH HUB - 4,495 square meters) infrastructure and the Knowledge Transfer and Valorization Center infrastruct</w:t>
      </w:r>
      <w:r w:rsidR="0044032B">
        <w:rPr>
          <w:rFonts w:asciiTheme="majorHAnsi" w:hAnsiTheme="majorHAnsi" w:cstheme="majorHAnsi"/>
          <w:lang w:val="en-GB"/>
        </w:rPr>
        <w:t>ure (Clinical Simulation Center</w:t>
      </w:r>
      <w:r w:rsidRPr="00CD3187">
        <w:rPr>
          <w:rFonts w:asciiTheme="majorHAnsi" w:hAnsiTheme="majorHAnsi" w:cstheme="majorHAnsi"/>
          <w:lang w:val="en-GB"/>
        </w:rPr>
        <w:t xml:space="preserve"> - 865 square meters).</w:t>
      </w:r>
    </w:p>
    <w:p w14:paraId="48D0FC35" w14:textId="77777777" w:rsidR="00A11C2E" w:rsidRDefault="00A11C2E" w:rsidP="00CD3187">
      <w:pPr>
        <w:jc w:val="both"/>
        <w:rPr>
          <w:rFonts w:asciiTheme="majorHAnsi" w:hAnsiTheme="majorHAnsi" w:cstheme="majorHAnsi"/>
          <w:lang w:val="en-GB"/>
        </w:rPr>
      </w:pPr>
    </w:p>
    <w:p w14:paraId="232C36AE" w14:textId="2A47DE81" w:rsidR="0044032B" w:rsidRPr="00192E1F" w:rsidRDefault="00A11C2E" w:rsidP="0044032B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Algarve Tech Park is an output </w:t>
      </w:r>
      <w:r w:rsidR="0044032B">
        <w:rPr>
          <w:rFonts w:asciiTheme="majorHAnsi" w:hAnsiTheme="majorHAnsi" w:cstheme="majorHAnsi"/>
          <w:lang w:val="en-GB"/>
        </w:rPr>
        <w:t>of INTRA</w:t>
      </w:r>
      <w:r w:rsidR="0044032B">
        <w:rPr>
          <w:rFonts w:asciiTheme="majorHAnsi" w:hAnsiTheme="majorHAnsi" w:cstheme="majorHAnsi"/>
          <w:lang w:val="en-GB"/>
        </w:rPr>
        <w:t xml:space="preserve">, </w:t>
      </w:r>
      <w:r>
        <w:rPr>
          <w:rFonts w:asciiTheme="majorHAnsi" w:hAnsiTheme="majorHAnsi" w:cstheme="majorHAnsi"/>
          <w:lang w:val="en-GB"/>
        </w:rPr>
        <w:t xml:space="preserve">integrated in the </w:t>
      </w:r>
      <w:r w:rsidRPr="00FA1286">
        <w:rPr>
          <w:rFonts w:asciiTheme="majorHAnsi" w:hAnsiTheme="majorHAnsi" w:cstheme="majorHAnsi"/>
          <w:lang w:val="en-GB"/>
        </w:rPr>
        <w:t xml:space="preserve">Action Plan for </w:t>
      </w:r>
      <w:r>
        <w:rPr>
          <w:rFonts w:asciiTheme="majorHAnsi" w:hAnsiTheme="majorHAnsi" w:cstheme="majorHAnsi"/>
          <w:lang w:val="en-GB"/>
        </w:rPr>
        <w:t>Portugal</w:t>
      </w:r>
      <w:r w:rsidR="0044032B">
        <w:rPr>
          <w:rFonts w:asciiTheme="majorHAnsi" w:hAnsiTheme="majorHAnsi" w:cstheme="majorHAnsi"/>
          <w:lang w:val="en-GB"/>
        </w:rPr>
        <w:t>, aiming to benefit</w:t>
      </w:r>
      <w:r w:rsidR="0044032B" w:rsidRPr="00192E1F">
        <w:rPr>
          <w:rFonts w:asciiTheme="majorHAnsi" w:hAnsiTheme="majorHAnsi" w:cstheme="majorHAnsi"/>
          <w:lang w:val="en-GB"/>
        </w:rPr>
        <w:t xml:space="preserve"> SMEs in overcoming their internationalisation challenges and barriers</w:t>
      </w:r>
      <w:r w:rsidR="0044032B">
        <w:rPr>
          <w:rFonts w:asciiTheme="majorHAnsi" w:hAnsiTheme="majorHAnsi" w:cstheme="majorHAnsi"/>
          <w:lang w:val="en-GB"/>
        </w:rPr>
        <w:t xml:space="preserve">, </w:t>
      </w:r>
      <w:r w:rsidR="00385D82">
        <w:rPr>
          <w:rFonts w:asciiTheme="majorHAnsi" w:hAnsiTheme="majorHAnsi" w:cstheme="majorHAnsi"/>
          <w:lang w:val="en-GB"/>
        </w:rPr>
        <w:t>and</w:t>
      </w:r>
      <w:r w:rsidR="0044032B">
        <w:rPr>
          <w:rFonts w:asciiTheme="majorHAnsi" w:hAnsiTheme="majorHAnsi" w:cstheme="majorHAnsi"/>
          <w:lang w:val="en-GB"/>
        </w:rPr>
        <w:t xml:space="preserve"> increasing</w:t>
      </w:r>
      <w:r w:rsidR="0044032B" w:rsidRPr="00192E1F">
        <w:rPr>
          <w:rFonts w:asciiTheme="majorHAnsi" w:hAnsiTheme="majorHAnsi" w:cstheme="majorHAnsi"/>
          <w:lang w:val="en-GB"/>
        </w:rPr>
        <w:t xml:space="preserve"> coo</w:t>
      </w:r>
      <w:r w:rsidR="00385D82">
        <w:rPr>
          <w:rFonts w:asciiTheme="majorHAnsi" w:hAnsiTheme="majorHAnsi" w:cstheme="majorHAnsi"/>
          <w:lang w:val="en-GB"/>
        </w:rPr>
        <w:t>peration among the stakeholders. This work developed in Phase 1 of INTRA, formalized in t</w:t>
      </w:r>
      <w:r w:rsidR="0044032B" w:rsidRPr="00192E1F">
        <w:rPr>
          <w:rFonts w:asciiTheme="majorHAnsi" w:hAnsiTheme="majorHAnsi" w:cstheme="majorHAnsi"/>
          <w:lang w:val="en-GB"/>
        </w:rPr>
        <w:t xml:space="preserve">he </w:t>
      </w:r>
      <w:r w:rsidR="00385D82">
        <w:rPr>
          <w:rFonts w:asciiTheme="majorHAnsi" w:hAnsiTheme="majorHAnsi" w:cstheme="majorHAnsi"/>
          <w:lang w:val="en-GB"/>
        </w:rPr>
        <w:t>regional</w:t>
      </w:r>
      <w:r w:rsidR="0044032B" w:rsidRPr="00192E1F">
        <w:rPr>
          <w:rFonts w:asciiTheme="majorHAnsi" w:hAnsiTheme="majorHAnsi" w:cstheme="majorHAnsi"/>
          <w:lang w:val="en-GB"/>
        </w:rPr>
        <w:t xml:space="preserve"> </w:t>
      </w:r>
      <w:r w:rsidR="00385D82">
        <w:rPr>
          <w:rFonts w:asciiTheme="majorHAnsi" w:hAnsiTheme="majorHAnsi" w:cstheme="majorHAnsi"/>
          <w:lang w:val="en-GB"/>
        </w:rPr>
        <w:t xml:space="preserve">Action plans, </w:t>
      </w:r>
      <w:proofErr w:type="gramStart"/>
      <w:r w:rsidR="00385D82">
        <w:rPr>
          <w:rFonts w:asciiTheme="majorHAnsi" w:hAnsiTheme="majorHAnsi" w:cstheme="majorHAnsi"/>
          <w:lang w:val="en-GB"/>
        </w:rPr>
        <w:t xml:space="preserve">is scheduled </w:t>
      </w:r>
      <w:r w:rsidR="0044032B" w:rsidRPr="00192E1F">
        <w:rPr>
          <w:rFonts w:asciiTheme="majorHAnsi" w:hAnsiTheme="majorHAnsi" w:cstheme="majorHAnsi"/>
          <w:lang w:val="en-GB"/>
        </w:rPr>
        <w:t>to be implemented</w:t>
      </w:r>
      <w:r w:rsidR="00385D82">
        <w:rPr>
          <w:rFonts w:asciiTheme="majorHAnsi" w:hAnsiTheme="majorHAnsi" w:cstheme="majorHAnsi"/>
          <w:lang w:val="en-GB"/>
        </w:rPr>
        <w:t xml:space="preserve"> and</w:t>
      </w:r>
      <w:proofErr w:type="gramEnd"/>
      <w:r w:rsidR="00385D82">
        <w:rPr>
          <w:rFonts w:asciiTheme="majorHAnsi" w:hAnsiTheme="majorHAnsi" w:cstheme="majorHAnsi"/>
          <w:lang w:val="en-GB"/>
        </w:rPr>
        <w:t xml:space="preserve"> monitored</w:t>
      </w:r>
      <w:r w:rsidR="0044032B" w:rsidRPr="00192E1F">
        <w:rPr>
          <w:rFonts w:asciiTheme="majorHAnsi" w:hAnsiTheme="majorHAnsi" w:cstheme="majorHAnsi"/>
          <w:lang w:val="en-GB"/>
        </w:rPr>
        <w:t xml:space="preserve"> in Phase 2.</w:t>
      </w:r>
    </w:p>
    <w:p w14:paraId="7EA88DB8" w14:textId="1F8FB41C" w:rsidR="00E300BC" w:rsidRDefault="00E300BC" w:rsidP="00192E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1383C051" w14:textId="4075A36A" w:rsidR="00E300BC" w:rsidRDefault="00E300BC" w:rsidP="00192E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7C0AF7FD" w14:textId="518AF7F9" w:rsidR="00E300BC" w:rsidRDefault="00E300BC" w:rsidP="00192E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pt-PT" w:eastAsia="pt-PT"/>
        </w:rPr>
        <w:drawing>
          <wp:inline distT="0" distB="0" distL="0" distR="0" wp14:anchorId="5B57F0E9" wp14:editId="033A7BF1">
            <wp:extent cx="5581015" cy="2812415"/>
            <wp:effectExtent l="0" t="0" r="63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esentacao PoloTecnolog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363C" w14:textId="22268B38" w:rsidR="00E300BC" w:rsidRDefault="00E300BC" w:rsidP="00192E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1D96FFE4" w14:textId="66FD5077" w:rsidR="00192E1F" w:rsidRPr="00192E1F" w:rsidRDefault="00192E1F">
      <w:pPr>
        <w:rPr>
          <w:lang w:val="en-GB"/>
        </w:rPr>
      </w:pPr>
      <w:bookmarkStart w:id="0" w:name="_GoBack"/>
      <w:bookmarkEnd w:id="0"/>
    </w:p>
    <w:sectPr w:rsidR="00192E1F" w:rsidRPr="00192E1F" w:rsidSect="00192E1F">
      <w:headerReference w:type="default" r:id="rId9"/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1237" w14:textId="77777777" w:rsidR="001C5203" w:rsidRDefault="001C5203" w:rsidP="00192E1F">
      <w:pPr>
        <w:spacing w:line="240" w:lineRule="auto"/>
      </w:pPr>
      <w:r>
        <w:separator/>
      </w:r>
    </w:p>
  </w:endnote>
  <w:endnote w:type="continuationSeparator" w:id="0">
    <w:p w14:paraId="2877F067" w14:textId="77777777" w:rsidR="001C5203" w:rsidRDefault="001C5203" w:rsidP="00192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EA07" w14:textId="77777777" w:rsidR="001C5203" w:rsidRDefault="001C5203" w:rsidP="00192E1F">
      <w:pPr>
        <w:spacing w:line="240" w:lineRule="auto"/>
      </w:pPr>
      <w:r>
        <w:separator/>
      </w:r>
    </w:p>
  </w:footnote>
  <w:footnote w:type="continuationSeparator" w:id="0">
    <w:p w14:paraId="774989FD" w14:textId="77777777" w:rsidR="001C5203" w:rsidRDefault="001C5203" w:rsidP="00192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3061" w14:textId="77777777" w:rsidR="00192E1F" w:rsidRDefault="00192E1F">
    <w:pPr>
      <w:pStyle w:val="Cabealho"/>
    </w:pPr>
    <w:r w:rsidRPr="00192E1F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140253E3" wp14:editId="3858EDDA">
          <wp:simplePos x="0" y="0"/>
          <wp:positionH relativeFrom="column">
            <wp:posOffset>4272915</wp:posOffset>
          </wp:positionH>
          <wp:positionV relativeFrom="paragraph">
            <wp:posOffset>60325</wp:posOffset>
          </wp:positionV>
          <wp:extent cx="1418590" cy="772795"/>
          <wp:effectExtent l="0" t="0" r="0" b="8255"/>
          <wp:wrapSquare wrapText="bothSides"/>
          <wp:docPr id="4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E1F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6A99B7D" wp14:editId="73BED556">
          <wp:simplePos x="0" y="0"/>
          <wp:positionH relativeFrom="column">
            <wp:posOffset>2298065</wp:posOffset>
          </wp:positionH>
          <wp:positionV relativeFrom="paragraph">
            <wp:posOffset>147320</wp:posOffset>
          </wp:positionV>
          <wp:extent cx="1879600" cy="685800"/>
          <wp:effectExtent l="0" t="0" r="6350" b="0"/>
          <wp:wrapSquare wrapText="bothSides"/>
          <wp:docPr id="4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55"/>
                  <a:stretch/>
                </pic:blipFill>
                <pic:spPr bwMode="auto">
                  <a:xfrm>
                    <a:off x="0" y="0"/>
                    <a:ext cx="18796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7B0B36A8" wp14:editId="783CB2F4">
          <wp:extent cx="2044700" cy="1053407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RIA_logo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53" cy="106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F80"/>
    <w:multiLevelType w:val="hybridMultilevel"/>
    <w:tmpl w:val="AED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01A7"/>
    <w:multiLevelType w:val="hybridMultilevel"/>
    <w:tmpl w:val="3F2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F"/>
    <w:rsid w:val="00192E1F"/>
    <w:rsid w:val="001C5203"/>
    <w:rsid w:val="00226CFA"/>
    <w:rsid w:val="002461E2"/>
    <w:rsid w:val="00385D82"/>
    <w:rsid w:val="0044032B"/>
    <w:rsid w:val="00532074"/>
    <w:rsid w:val="008065B8"/>
    <w:rsid w:val="00A11C2E"/>
    <w:rsid w:val="00CD3187"/>
    <w:rsid w:val="00D16E42"/>
    <w:rsid w:val="00D361EE"/>
    <w:rsid w:val="00DA4A83"/>
    <w:rsid w:val="00DB27C3"/>
    <w:rsid w:val="00E300BC"/>
    <w:rsid w:val="00F35732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3872"/>
  <w15:chartTrackingRefBased/>
  <w15:docId w15:val="{E0E5FBAB-1B41-4881-848A-4B0C819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1F"/>
    <w:pPr>
      <w:spacing w:after="0" w:line="276" w:lineRule="auto"/>
    </w:pPr>
    <w:rPr>
      <w:rFonts w:ascii="Arial" w:hAnsi="Arial"/>
      <w:lang w:val="sl-S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30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30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E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E1F"/>
  </w:style>
  <w:style w:type="paragraph" w:styleId="Rodap">
    <w:name w:val="footer"/>
    <w:basedOn w:val="Normal"/>
    <w:link w:val="RodapCarter"/>
    <w:uiPriority w:val="99"/>
    <w:unhideWhenUsed/>
    <w:rsid w:val="00192E1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E1F"/>
  </w:style>
  <w:style w:type="character" w:styleId="Hiperligao">
    <w:name w:val="Hyperlink"/>
    <w:basedOn w:val="Tipodeletrapredefinidodopargrafo"/>
    <w:uiPriority w:val="99"/>
    <w:unhideWhenUsed/>
    <w:rsid w:val="00192E1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2E1F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92E1F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30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30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youtu.be/IdJESQNzt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Barros</dc:creator>
  <cp:keywords/>
  <dc:description/>
  <cp:lastModifiedBy>Hugo Barros</cp:lastModifiedBy>
  <cp:revision>5</cp:revision>
  <dcterms:created xsi:type="dcterms:W3CDTF">2020-04-13T15:57:00Z</dcterms:created>
  <dcterms:modified xsi:type="dcterms:W3CDTF">2020-04-14T22:58:00Z</dcterms:modified>
</cp:coreProperties>
</file>