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A025B" w14:textId="77777777" w:rsidR="0056791B" w:rsidRDefault="000A1A30">
      <w:r>
        <w:rPr>
          <w:noProof/>
        </w:rPr>
        <mc:AlternateContent>
          <mc:Choice Requires="wps">
            <w:drawing>
              <wp:anchor distT="0" distB="0" distL="114300" distR="114300" simplePos="0" relativeHeight="251658240" behindDoc="0" locked="0" layoutInCell="1" hidden="0" allowOverlap="1" wp14:anchorId="299894D0" wp14:editId="5D91A728">
                <wp:simplePos x="0" y="0"/>
                <wp:positionH relativeFrom="margin">
                  <wp:posOffset>-76199</wp:posOffset>
                </wp:positionH>
                <wp:positionV relativeFrom="paragraph">
                  <wp:posOffset>0</wp:posOffset>
                </wp:positionV>
                <wp:extent cx="5905500" cy="12700"/>
                <wp:effectExtent l="0" t="0" r="0" b="0"/>
                <wp:wrapNone/>
                <wp:docPr id="1" name="Conector recto de flecha 1"/>
                <wp:cNvGraphicFramePr/>
                <a:graphic xmlns:a="http://schemas.openxmlformats.org/drawingml/2006/main">
                  <a:graphicData uri="http://schemas.microsoft.com/office/word/2010/wordprocessingShape">
                    <wps:wsp>
                      <wps:cNvCnPr/>
                      <wps:spPr>
                        <a:xfrm>
                          <a:off x="2393250" y="3780000"/>
                          <a:ext cx="59055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3EA1AC00" id="_x0000_t32" coordsize="21600,21600" o:spt="32" o:oned="t" path="m,l21600,21600e" filled="f">
                <v:path arrowok="t" fillok="f" o:connecttype="none"/>
                <o:lock v:ext="edit" shapetype="t"/>
              </v:shapetype>
              <v:shape id="Conector recto de flecha 1" o:spid="_x0000_s1026" type="#_x0000_t32" style="position:absolute;margin-left:-6pt;margin-top:0;width:465pt;height:1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" strokecolor="#4f81bd [3204]">
                <v:stroke startarrowwidth="narrow" startarrowlength="short" endarrowwidth="narrow" endarrowlength="short" joinstyle="miter"/>
                <w10:wrap anchorx="margin"/>
              </v:shape>
            </w:pict>
          </mc:Fallback>
        </mc:AlternateContent>
      </w:r>
    </w:p>
    <w:p w14:paraId="58A90F69" w14:textId="77777777" w:rsidR="0056791B" w:rsidRDefault="000A1A30">
      <w:pPr>
        <w:tabs>
          <w:tab w:val="left" w:pos="5535"/>
        </w:tabs>
      </w:pPr>
      <w:r>
        <w:tab/>
      </w:r>
    </w:p>
    <w:p w14:paraId="68C10B61" w14:textId="77777777" w:rsidR="0056791B" w:rsidRDefault="000A1A30">
      <w:pPr>
        <w:jc w:val="center"/>
        <w:rPr>
          <w:rFonts w:ascii="Titillium Web" w:eastAsia="Titillium Web" w:hAnsi="Titillium Web" w:cs="Titillium Web"/>
          <w:b/>
          <w:color w:val="1B955E"/>
          <w:sz w:val="38"/>
          <w:szCs w:val="38"/>
        </w:rPr>
      </w:pPr>
      <w:r>
        <w:rPr>
          <w:rFonts w:ascii="Titillium Web" w:eastAsia="Titillium Web" w:hAnsi="Titillium Web" w:cs="Titillium Web"/>
          <w:b/>
          <w:color w:val="1B955E"/>
          <w:sz w:val="38"/>
          <w:szCs w:val="38"/>
        </w:rPr>
        <w:t>1</w:t>
      </w:r>
      <w:r>
        <w:rPr>
          <w:rFonts w:ascii="Titillium Web" w:eastAsia="Titillium Web" w:hAnsi="Titillium Web" w:cs="Titillium Web"/>
          <w:b/>
          <w:color w:val="1B955E"/>
          <w:sz w:val="38"/>
          <w:szCs w:val="38"/>
          <w:vertAlign w:val="superscript"/>
        </w:rPr>
        <w:t>st</w:t>
      </w:r>
      <w:r>
        <w:rPr>
          <w:rFonts w:ascii="Titillium Web" w:eastAsia="Titillium Web" w:hAnsi="Titillium Web" w:cs="Titillium Web"/>
          <w:b/>
          <w:color w:val="1B955E"/>
          <w:sz w:val="38"/>
          <w:szCs w:val="38"/>
        </w:rPr>
        <w:t xml:space="preserve"> Local </w:t>
      </w:r>
      <w:r w:rsidR="00894144">
        <w:rPr>
          <w:rFonts w:ascii="Titillium Web" w:eastAsia="Titillium Web" w:hAnsi="Titillium Web" w:cs="Titillium Web"/>
          <w:b/>
          <w:color w:val="1B955E"/>
          <w:sz w:val="38"/>
          <w:szCs w:val="38"/>
        </w:rPr>
        <w:t>seminar</w:t>
      </w:r>
      <w:r>
        <w:rPr>
          <w:rFonts w:ascii="Titillium Web" w:eastAsia="Titillium Web" w:hAnsi="Titillium Web" w:cs="Titillium Web"/>
          <w:b/>
          <w:color w:val="1B955E"/>
          <w:sz w:val="38"/>
          <w:szCs w:val="38"/>
        </w:rPr>
        <w:t xml:space="preserve"> </w:t>
      </w:r>
    </w:p>
    <w:p w14:paraId="50DE7914" w14:textId="77777777" w:rsidR="0056791B" w:rsidRDefault="0056791B">
      <w:pPr>
        <w:jc w:val="center"/>
        <w:rPr>
          <w:rFonts w:ascii="Titillium Web" w:eastAsia="Titillium Web" w:hAnsi="Titillium Web" w:cs="Titillium Web"/>
          <w:b/>
          <w:color w:val="1B955E"/>
          <w:sz w:val="22"/>
          <w:szCs w:val="22"/>
        </w:rPr>
      </w:pPr>
    </w:p>
    <w:p w14:paraId="01D7E33D" w14:textId="77777777" w:rsidR="0056791B" w:rsidRDefault="000A1A30">
      <w:pPr>
        <w:pBdr>
          <w:top w:val="nil"/>
          <w:left w:val="nil"/>
          <w:bottom w:val="nil"/>
          <w:right w:val="nil"/>
          <w:between w:val="nil"/>
        </w:pBdr>
        <w:shd w:val="clear" w:color="auto" w:fill="FFFFFF"/>
        <w:spacing w:after="225" w:line="259" w:lineRule="auto"/>
        <w:jc w:val="center"/>
        <w:rPr>
          <w:rFonts w:ascii="Titillium Web" w:eastAsia="Titillium Web" w:hAnsi="Titillium Web" w:cs="Titillium Web"/>
          <w:b/>
          <w:color w:val="2F5496"/>
          <w:sz w:val="32"/>
          <w:szCs w:val="32"/>
        </w:rPr>
      </w:pPr>
      <w:bookmarkStart w:id="0" w:name="_gjdgxs" w:colFirst="0" w:colLast="0"/>
      <w:bookmarkEnd w:id="0"/>
      <w:r>
        <w:rPr>
          <w:rFonts w:ascii="Titillium Web" w:eastAsia="Titillium Web" w:hAnsi="Titillium Web" w:cs="Titillium Web"/>
          <w:b/>
          <w:color w:val="2F5496"/>
          <w:sz w:val="32"/>
          <w:szCs w:val="32"/>
        </w:rPr>
        <w:t>Event report and monitoring</w:t>
      </w:r>
    </w:p>
    <w:p w14:paraId="52354F02" w14:textId="144C7C1D" w:rsidR="0056791B" w:rsidRDefault="000A1A30">
      <w:pPr>
        <w:pBdr>
          <w:top w:val="nil"/>
          <w:left w:val="nil"/>
          <w:bottom w:val="nil"/>
          <w:right w:val="nil"/>
          <w:between w:val="nil"/>
        </w:pBdr>
        <w:shd w:val="clear" w:color="auto" w:fill="FFFFFF"/>
        <w:jc w:val="both"/>
        <w:rPr>
          <w:rFonts w:ascii="Century Gothic" w:eastAsia="Century Gothic" w:hAnsi="Century Gothic" w:cs="Century Gothic"/>
          <w:color w:val="7F7F7F"/>
          <w:sz w:val="22"/>
          <w:szCs w:val="22"/>
        </w:rPr>
      </w:pPr>
      <w:r>
        <w:rPr>
          <w:rFonts w:ascii="Century Gothic" w:eastAsia="Century Gothic" w:hAnsi="Century Gothic" w:cs="Century Gothic"/>
          <w:color w:val="7F7F7F"/>
          <w:sz w:val="22"/>
          <w:szCs w:val="22"/>
        </w:rPr>
        <w:t>[</w:t>
      </w:r>
      <w:r w:rsidR="00350910">
        <w:rPr>
          <w:rFonts w:ascii="Century Gothic" w:eastAsia="Century Gothic" w:hAnsi="Century Gothic" w:cs="Century Gothic"/>
          <w:color w:val="7F7F7F"/>
          <w:sz w:val="22"/>
          <w:szCs w:val="22"/>
          <w:lang w:val="en-US"/>
        </w:rPr>
        <w:t>Cyprus Energy Agency</w:t>
      </w:r>
      <w:r>
        <w:rPr>
          <w:rFonts w:ascii="Century Gothic" w:eastAsia="Century Gothic" w:hAnsi="Century Gothic" w:cs="Century Gothic"/>
          <w:color w:val="7F7F7F"/>
          <w:sz w:val="22"/>
          <w:szCs w:val="22"/>
        </w:rPr>
        <w:t>]</w:t>
      </w:r>
    </w:p>
    <w:p w14:paraId="6224F43E" w14:textId="77777777" w:rsidR="0056791B" w:rsidRDefault="0056791B">
      <w:pPr>
        <w:pBdr>
          <w:top w:val="nil"/>
          <w:left w:val="nil"/>
          <w:bottom w:val="nil"/>
          <w:right w:val="nil"/>
          <w:between w:val="nil"/>
        </w:pBdr>
        <w:jc w:val="both"/>
        <w:rPr>
          <w:rFonts w:ascii="Century Gothic" w:eastAsia="Century Gothic" w:hAnsi="Century Gothic" w:cs="Century Gothic"/>
          <w:color w:val="171717"/>
          <w:sz w:val="16"/>
          <w:szCs w:val="16"/>
        </w:rPr>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3"/>
        <w:gridCol w:w="4503"/>
      </w:tblGrid>
      <w:tr w:rsidR="0056791B" w14:paraId="7DF2480C" w14:textId="77777777">
        <w:tc>
          <w:tcPr>
            <w:tcW w:w="4513" w:type="dxa"/>
          </w:tcPr>
          <w:p w14:paraId="3EBACA50" w14:textId="77777777" w:rsidR="0056791B" w:rsidRDefault="000A1A30">
            <w:pPr>
              <w:pBdr>
                <w:top w:val="nil"/>
                <w:left w:val="nil"/>
                <w:bottom w:val="nil"/>
                <w:right w:val="nil"/>
                <w:between w:val="nil"/>
              </w:pBdr>
              <w:jc w:val="both"/>
              <w:rPr>
                <w:rFonts w:ascii="Century Gothic" w:eastAsia="Century Gothic" w:hAnsi="Century Gothic" w:cs="Century Gothic"/>
                <w:b/>
                <w:color w:val="171717"/>
                <w:sz w:val="18"/>
                <w:szCs w:val="18"/>
              </w:rPr>
            </w:pPr>
            <w:r>
              <w:rPr>
                <w:rFonts w:ascii="Century Gothic" w:eastAsia="Century Gothic" w:hAnsi="Century Gothic" w:cs="Century Gothic"/>
                <w:b/>
                <w:color w:val="171717"/>
                <w:sz w:val="18"/>
                <w:szCs w:val="18"/>
              </w:rPr>
              <w:t>Venue</w:t>
            </w:r>
          </w:p>
        </w:tc>
        <w:tc>
          <w:tcPr>
            <w:tcW w:w="4503" w:type="dxa"/>
          </w:tcPr>
          <w:p w14:paraId="1EF02619" w14:textId="753006EC" w:rsidR="0056791B" w:rsidRDefault="00350910">
            <w:pPr>
              <w:pBdr>
                <w:top w:val="nil"/>
                <w:left w:val="nil"/>
                <w:bottom w:val="nil"/>
                <w:right w:val="nil"/>
                <w:between w:val="nil"/>
              </w:pBdr>
              <w:jc w:val="both"/>
              <w:rPr>
                <w:rFonts w:ascii="Century Gothic" w:eastAsia="Century Gothic" w:hAnsi="Century Gothic" w:cs="Century Gothic"/>
                <w:color w:val="171717"/>
                <w:sz w:val="16"/>
                <w:szCs w:val="16"/>
              </w:rPr>
            </w:pPr>
            <w:r>
              <w:rPr>
                <w:rFonts w:ascii="Century Gothic" w:eastAsia="Century Gothic" w:hAnsi="Century Gothic" w:cs="Century Gothic"/>
                <w:color w:val="171717"/>
                <w:sz w:val="16"/>
                <w:szCs w:val="16"/>
              </w:rPr>
              <w:t>Nicosia Municipality</w:t>
            </w:r>
          </w:p>
        </w:tc>
      </w:tr>
      <w:tr w:rsidR="0056791B" w14:paraId="420A4A69" w14:textId="77777777">
        <w:tc>
          <w:tcPr>
            <w:tcW w:w="4513" w:type="dxa"/>
          </w:tcPr>
          <w:p w14:paraId="52C2F2B0" w14:textId="77777777" w:rsidR="0056791B" w:rsidRDefault="000A1A30">
            <w:pPr>
              <w:pBdr>
                <w:top w:val="nil"/>
                <w:left w:val="nil"/>
                <w:bottom w:val="nil"/>
                <w:right w:val="nil"/>
                <w:between w:val="nil"/>
              </w:pBdr>
              <w:jc w:val="both"/>
              <w:rPr>
                <w:rFonts w:ascii="Century Gothic" w:eastAsia="Century Gothic" w:hAnsi="Century Gothic" w:cs="Century Gothic"/>
                <w:b/>
                <w:color w:val="171717"/>
                <w:sz w:val="18"/>
                <w:szCs w:val="18"/>
              </w:rPr>
            </w:pPr>
            <w:r>
              <w:rPr>
                <w:rFonts w:ascii="Century Gothic" w:eastAsia="Century Gothic" w:hAnsi="Century Gothic" w:cs="Century Gothic"/>
                <w:b/>
                <w:color w:val="171717"/>
                <w:sz w:val="18"/>
                <w:szCs w:val="18"/>
              </w:rPr>
              <w:t>Date</w:t>
            </w:r>
          </w:p>
        </w:tc>
        <w:tc>
          <w:tcPr>
            <w:tcW w:w="4503" w:type="dxa"/>
          </w:tcPr>
          <w:p w14:paraId="1BE52D5F" w14:textId="3183ACBD" w:rsidR="0056791B" w:rsidRDefault="00350910">
            <w:pPr>
              <w:pBdr>
                <w:top w:val="nil"/>
                <w:left w:val="nil"/>
                <w:bottom w:val="nil"/>
                <w:right w:val="nil"/>
                <w:between w:val="nil"/>
              </w:pBdr>
              <w:jc w:val="both"/>
              <w:rPr>
                <w:rFonts w:ascii="Century Gothic" w:eastAsia="Century Gothic" w:hAnsi="Century Gothic" w:cs="Century Gothic"/>
                <w:color w:val="171717"/>
                <w:sz w:val="16"/>
                <w:szCs w:val="16"/>
              </w:rPr>
            </w:pPr>
            <w:r>
              <w:rPr>
                <w:rFonts w:ascii="Century Gothic" w:eastAsia="Century Gothic" w:hAnsi="Century Gothic" w:cs="Century Gothic"/>
                <w:color w:val="171717"/>
                <w:sz w:val="16"/>
                <w:szCs w:val="16"/>
              </w:rPr>
              <w:t>10 June 2019</w:t>
            </w:r>
          </w:p>
        </w:tc>
      </w:tr>
      <w:tr w:rsidR="0056791B" w14:paraId="6C974464" w14:textId="77777777">
        <w:tc>
          <w:tcPr>
            <w:tcW w:w="4513" w:type="dxa"/>
          </w:tcPr>
          <w:p w14:paraId="1FD58121" w14:textId="77777777" w:rsidR="0056791B" w:rsidRDefault="000A1A30">
            <w:pPr>
              <w:pBdr>
                <w:top w:val="nil"/>
                <w:left w:val="nil"/>
                <w:bottom w:val="nil"/>
                <w:right w:val="nil"/>
                <w:between w:val="nil"/>
              </w:pBdr>
              <w:jc w:val="both"/>
              <w:rPr>
                <w:rFonts w:ascii="Century Gothic" w:eastAsia="Century Gothic" w:hAnsi="Century Gothic" w:cs="Century Gothic"/>
                <w:b/>
                <w:color w:val="171717"/>
                <w:sz w:val="18"/>
                <w:szCs w:val="18"/>
              </w:rPr>
            </w:pPr>
            <w:r>
              <w:rPr>
                <w:rFonts w:ascii="Century Gothic" w:eastAsia="Century Gothic" w:hAnsi="Century Gothic" w:cs="Century Gothic"/>
                <w:b/>
                <w:color w:val="171717"/>
                <w:sz w:val="18"/>
                <w:szCs w:val="18"/>
              </w:rPr>
              <w:t>Number of people attending</w:t>
            </w:r>
          </w:p>
        </w:tc>
        <w:tc>
          <w:tcPr>
            <w:tcW w:w="4503" w:type="dxa"/>
          </w:tcPr>
          <w:p w14:paraId="5CC78071" w14:textId="5F0B5F06" w:rsidR="0056791B" w:rsidRDefault="006E4270">
            <w:pPr>
              <w:pBdr>
                <w:top w:val="nil"/>
                <w:left w:val="nil"/>
                <w:bottom w:val="nil"/>
                <w:right w:val="nil"/>
                <w:between w:val="nil"/>
              </w:pBdr>
              <w:jc w:val="both"/>
              <w:rPr>
                <w:rFonts w:ascii="Century Gothic" w:eastAsia="Century Gothic" w:hAnsi="Century Gothic" w:cs="Century Gothic"/>
                <w:color w:val="171717"/>
                <w:sz w:val="16"/>
                <w:szCs w:val="16"/>
              </w:rPr>
            </w:pPr>
            <w:r>
              <w:rPr>
                <w:rFonts w:ascii="Century Gothic" w:eastAsia="Century Gothic" w:hAnsi="Century Gothic" w:cs="Century Gothic"/>
                <w:color w:val="171717"/>
                <w:sz w:val="16"/>
                <w:szCs w:val="16"/>
              </w:rPr>
              <w:t>16</w:t>
            </w:r>
          </w:p>
        </w:tc>
      </w:tr>
      <w:tr w:rsidR="0056791B" w14:paraId="2422BBA2" w14:textId="77777777">
        <w:tc>
          <w:tcPr>
            <w:tcW w:w="4513" w:type="dxa"/>
          </w:tcPr>
          <w:p w14:paraId="0227AC43" w14:textId="77777777" w:rsidR="0056791B" w:rsidRDefault="000A1A30">
            <w:pPr>
              <w:pBdr>
                <w:top w:val="nil"/>
                <w:left w:val="nil"/>
                <w:bottom w:val="nil"/>
                <w:right w:val="nil"/>
                <w:between w:val="nil"/>
              </w:pBdr>
              <w:jc w:val="both"/>
              <w:rPr>
                <w:rFonts w:ascii="Century Gothic" w:eastAsia="Century Gothic" w:hAnsi="Century Gothic" w:cs="Century Gothic"/>
                <w:b/>
                <w:color w:val="171717"/>
                <w:sz w:val="18"/>
                <w:szCs w:val="18"/>
              </w:rPr>
            </w:pPr>
            <w:r>
              <w:rPr>
                <w:rFonts w:ascii="Century Gothic" w:eastAsia="Century Gothic" w:hAnsi="Century Gothic" w:cs="Century Gothic"/>
                <w:b/>
                <w:color w:val="171717"/>
                <w:sz w:val="18"/>
                <w:szCs w:val="18"/>
              </w:rPr>
              <w:t>Type of Stakeholders involved (categories)</w:t>
            </w:r>
          </w:p>
        </w:tc>
        <w:tc>
          <w:tcPr>
            <w:tcW w:w="4503" w:type="dxa"/>
          </w:tcPr>
          <w:p w14:paraId="47084A99" w14:textId="0604ACAC" w:rsidR="0056791B" w:rsidRDefault="00DD6008">
            <w:pPr>
              <w:pBdr>
                <w:top w:val="nil"/>
                <w:left w:val="nil"/>
                <w:bottom w:val="nil"/>
                <w:right w:val="nil"/>
                <w:between w:val="nil"/>
              </w:pBdr>
              <w:jc w:val="both"/>
              <w:rPr>
                <w:rFonts w:ascii="Century Gothic" w:eastAsia="Century Gothic" w:hAnsi="Century Gothic" w:cs="Century Gothic"/>
                <w:color w:val="171717"/>
                <w:sz w:val="16"/>
                <w:szCs w:val="16"/>
              </w:rPr>
            </w:pPr>
            <w:r>
              <w:rPr>
                <w:rFonts w:ascii="Century Gothic" w:eastAsia="Century Gothic" w:hAnsi="Century Gothic" w:cs="Century Gothic"/>
                <w:color w:val="171717"/>
                <w:sz w:val="16"/>
                <w:szCs w:val="16"/>
              </w:rPr>
              <w:t xml:space="preserve">Policy Makers, </w:t>
            </w:r>
            <w:r w:rsidR="00F92C5F">
              <w:rPr>
                <w:rFonts w:ascii="Century Gothic" w:eastAsia="Century Gothic" w:hAnsi="Century Gothic" w:cs="Century Gothic"/>
                <w:color w:val="171717"/>
                <w:sz w:val="16"/>
                <w:szCs w:val="16"/>
              </w:rPr>
              <w:t>Academic</w:t>
            </w:r>
            <w:r>
              <w:rPr>
                <w:rFonts w:ascii="Century Gothic" w:eastAsia="Century Gothic" w:hAnsi="Century Gothic" w:cs="Century Gothic"/>
                <w:color w:val="171717"/>
                <w:sz w:val="16"/>
                <w:szCs w:val="16"/>
              </w:rPr>
              <w:t>, Local authorities</w:t>
            </w:r>
            <w:r w:rsidR="005966C7">
              <w:rPr>
                <w:rFonts w:ascii="Century Gothic" w:eastAsia="Century Gothic" w:hAnsi="Century Gothic" w:cs="Century Gothic"/>
                <w:color w:val="171717"/>
                <w:sz w:val="16"/>
                <w:szCs w:val="16"/>
              </w:rPr>
              <w:t xml:space="preserve">, </w:t>
            </w:r>
            <w:r w:rsidR="00A62C14">
              <w:rPr>
                <w:rFonts w:ascii="Century Gothic" w:eastAsia="Century Gothic" w:hAnsi="Century Gothic" w:cs="Century Gothic"/>
                <w:color w:val="171717"/>
                <w:sz w:val="16"/>
                <w:szCs w:val="16"/>
              </w:rPr>
              <w:t>Energy Agenc</w:t>
            </w:r>
            <w:r w:rsidR="005966C7">
              <w:rPr>
                <w:rFonts w:ascii="Century Gothic" w:eastAsia="Century Gothic" w:hAnsi="Century Gothic" w:cs="Century Gothic"/>
                <w:color w:val="171717"/>
                <w:sz w:val="16"/>
                <w:szCs w:val="16"/>
              </w:rPr>
              <w:t>ies</w:t>
            </w:r>
            <w:r w:rsidR="00F71E8E">
              <w:rPr>
                <w:rFonts w:ascii="Century Gothic" w:eastAsia="Century Gothic" w:hAnsi="Century Gothic" w:cs="Century Gothic"/>
                <w:color w:val="171717"/>
                <w:sz w:val="16"/>
                <w:szCs w:val="16"/>
              </w:rPr>
              <w:t>, others</w:t>
            </w:r>
            <w:r w:rsidR="00737562">
              <w:rPr>
                <w:rFonts w:ascii="Century Gothic" w:eastAsia="Century Gothic" w:hAnsi="Century Gothic" w:cs="Century Gothic"/>
                <w:color w:val="171717"/>
                <w:sz w:val="16"/>
                <w:szCs w:val="16"/>
              </w:rPr>
              <w:t xml:space="preserve"> (Technical </w:t>
            </w:r>
            <w:r w:rsidR="009350DE">
              <w:rPr>
                <w:rFonts w:ascii="Century Gothic" w:eastAsia="Century Gothic" w:hAnsi="Century Gothic" w:cs="Century Gothic"/>
                <w:color w:val="171717"/>
                <w:sz w:val="16"/>
                <w:szCs w:val="16"/>
              </w:rPr>
              <w:t>Chamber</w:t>
            </w:r>
            <w:r w:rsidR="00737562">
              <w:rPr>
                <w:rFonts w:ascii="Century Gothic" w:eastAsia="Century Gothic" w:hAnsi="Century Gothic" w:cs="Century Gothic"/>
                <w:color w:val="171717"/>
                <w:sz w:val="16"/>
                <w:szCs w:val="16"/>
              </w:rPr>
              <w:t>,</w:t>
            </w:r>
            <w:r w:rsidR="009350DE">
              <w:rPr>
                <w:rFonts w:ascii="Century Gothic" w:eastAsia="Century Gothic" w:hAnsi="Century Gothic" w:cs="Century Gothic"/>
                <w:color w:val="171717"/>
                <w:sz w:val="16"/>
                <w:szCs w:val="16"/>
              </w:rPr>
              <w:t xml:space="preserve"> Cyprus Land</w:t>
            </w:r>
            <w:r w:rsidR="003860A7">
              <w:rPr>
                <w:rFonts w:ascii="Century Gothic" w:eastAsia="Century Gothic" w:hAnsi="Century Gothic" w:cs="Century Gothic"/>
                <w:color w:val="171717"/>
                <w:sz w:val="16"/>
                <w:szCs w:val="16"/>
              </w:rPr>
              <w:t xml:space="preserve"> Development Cooperation)</w:t>
            </w:r>
          </w:p>
        </w:tc>
      </w:tr>
      <w:tr w:rsidR="0056791B" w14:paraId="331C086B" w14:textId="77777777">
        <w:tc>
          <w:tcPr>
            <w:tcW w:w="4513" w:type="dxa"/>
          </w:tcPr>
          <w:p w14:paraId="6384FD7B" w14:textId="77777777" w:rsidR="0056791B" w:rsidRDefault="000A1A30">
            <w:pPr>
              <w:pBdr>
                <w:top w:val="nil"/>
                <w:left w:val="nil"/>
                <w:bottom w:val="nil"/>
                <w:right w:val="nil"/>
                <w:between w:val="nil"/>
              </w:pBdr>
              <w:jc w:val="both"/>
              <w:rPr>
                <w:rFonts w:ascii="Century Gothic" w:eastAsia="Century Gothic" w:hAnsi="Century Gothic" w:cs="Century Gothic"/>
                <w:b/>
                <w:color w:val="171717"/>
                <w:sz w:val="18"/>
                <w:szCs w:val="18"/>
              </w:rPr>
            </w:pPr>
            <w:r>
              <w:rPr>
                <w:rFonts w:ascii="Century Gothic" w:eastAsia="Century Gothic" w:hAnsi="Century Gothic" w:cs="Century Gothic"/>
                <w:b/>
                <w:color w:val="171717"/>
                <w:sz w:val="18"/>
                <w:szCs w:val="18"/>
              </w:rPr>
              <w:t>Total number of representatives of the types of stakeholders involved</w:t>
            </w:r>
          </w:p>
        </w:tc>
        <w:tc>
          <w:tcPr>
            <w:tcW w:w="4503" w:type="dxa"/>
          </w:tcPr>
          <w:p w14:paraId="7FFD4A65" w14:textId="25B10D57" w:rsidR="0056791B" w:rsidRDefault="007B502E">
            <w:pPr>
              <w:pBdr>
                <w:top w:val="nil"/>
                <w:left w:val="nil"/>
                <w:bottom w:val="nil"/>
                <w:right w:val="nil"/>
                <w:between w:val="nil"/>
              </w:pBdr>
              <w:jc w:val="both"/>
              <w:rPr>
                <w:rFonts w:ascii="Century Gothic" w:eastAsia="Century Gothic" w:hAnsi="Century Gothic" w:cs="Century Gothic"/>
                <w:color w:val="171717"/>
                <w:sz w:val="16"/>
                <w:szCs w:val="16"/>
              </w:rPr>
            </w:pPr>
            <w:r>
              <w:rPr>
                <w:rFonts w:ascii="Century Gothic" w:eastAsia="Century Gothic" w:hAnsi="Century Gothic" w:cs="Century Gothic"/>
                <w:color w:val="171717"/>
                <w:sz w:val="16"/>
                <w:szCs w:val="16"/>
              </w:rPr>
              <w:t>3</w:t>
            </w:r>
            <w:r w:rsidR="001C638C">
              <w:rPr>
                <w:rFonts w:ascii="Century Gothic" w:eastAsia="Century Gothic" w:hAnsi="Century Gothic" w:cs="Century Gothic"/>
                <w:color w:val="171717"/>
                <w:sz w:val="16"/>
                <w:szCs w:val="16"/>
              </w:rPr>
              <w:t xml:space="preserve"> Policy</w:t>
            </w:r>
            <w:r>
              <w:rPr>
                <w:rFonts w:ascii="Century Gothic" w:eastAsia="Century Gothic" w:hAnsi="Century Gothic" w:cs="Century Gothic"/>
                <w:color w:val="171717"/>
                <w:sz w:val="16"/>
                <w:szCs w:val="16"/>
              </w:rPr>
              <w:t xml:space="preserve"> Makers, </w:t>
            </w:r>
            <w:r w:rsidR="00DC55D4">
              <w:rPr>
                <w:rFonts w:ascii="Century Gothic" w:eastAsia="Century Gothic" w:hAnsi="Century Gothic" w:cs="Century Gothic"/>
                <w:color w:val="171717"/>
                <w:sz w:val="16"/>
                <w:szCs w:val="16"/>
              </w:rPr>
              <w:t xml:space="preserve">1 Academic, </w:t>
            </w:r>
            <w:r w:rsidR="004C2E7B">
              <w:rPr>
                <w:rFonts w:ascii="Century Gothic" w:eastAsia="Century Gothic" w:hAnsi="Century Gothic" w:cs="Century Gothic"/>
                <w:color w:val="171717"/>
                <w:sz w:val="16"/>
                <w:szCs w:val="16"/>
              </w:rPr>
              <w:t>4</w:t>
            </w:r>
            <w:r w:rsidR="00DC55D4">
              <w:rPr>
                <w:rFonts w:ascii="Century Gothic" w:eastAsia="Century Gothic" w:hAnsi="Century Gothic" w:cs="Century Gothic"/>
                <w:color w:val="171717"/>
                <w:sz w:val="16"/>
                <w:szCs w:val="16"/>
              </w:rPr>
              <w:t xml:space="preserve"> Local Authorities</w:t>
            </w:r>
            <w:r w:rsidR="004C2E7B">
              <w:rPr>
                <w:rFonts w:ascii="Century Gothic" w:eastAsia="Century Gothic" w:hAnsi="Century Gothic" w:cs="Century Gothic"/>
                <w:color w:val="171717"/>
                <w:sz w:val="16"/>
                <w:szCs w:val="16"/>
              </w:rPr>
              <w:t xml:space="preserve">, </w:t>
            </w:r>
            <w:r w:rsidR="005B7A1E">
              <w:rPr>
                <w:rFonts w:ascii="Century Gothic" w:eastAsia="Century Gothic" w:hAnsi="Century Gothic" w:cs="Century Gothic"/>
                <w:color w:val="171717"/>
                <w:sz w:val="16"/>
                <w:szCs w:val="16"/>
              </w:rPr>
              <w:t xml:space="preserve">6 Energy Agencies, </w:t>
            </w:r>
            <w:r w:rsidR="00D77D51">
              <w:rPr>
                <w:rFonts w:ascii="Century Gothic" w:eastAsia="Century Gothic" w:hAnsi="Century Gothic" w:cs="Century Gothic"/>
                <w:color w:val="171717"/>
                <w:sz w:val="16"/>
                <w:szCs w:val="16"/>
              </w:rPr>
              <w:t>2 others</w:t>
            </w:r>
            <w:r w:rsidR="004A3CD9">
              <w:rPr>
                <w:rFonts w:ascii="Century Gothic" w:eastAsia="Century Gothic" w:hAnsi="Century Gothic" w:cs="Century Gothic"/>
                <w:color w:val="171717"/>
                <w:sz w:val="16"/>
                <w:szCs w:val="16"/>
              </w:rPr>
              <w:t xml:space="preserve"> </w:t>
            </w:r>
          </w:p>
        </w:tc>
      </w:tr>
    </w:tbl>
    <w:p w14:paraId="557BB0EF" w14:textId="77777777" w:rsidR="0056791B" w:rsidRDefault="0056791B">
      <w:pPr>
        <w:pBdr>
          <w:top w:val="nil"/>
          <w:left w:val="nil"/>
          <w:bottom w:val="nil"/>
          <w:right w:val="nil"/>
          <w:between w:val="nil"/>
        </w:pBdr>
        <w:jc w:val="both"/>
        <w:rPr>
          <w:rFonts w:ascii="Century Gothic" w:eastAsia="Century Gothic" w:hAnsi="Century Gothic" w:cs="Century Gothic"/>
          <w:color w:val="171717"/>
          <w:sz w:val="16"/>
          <w:szCs w:val="16"/>
        </w:rPr>
      </w:pPr>
    </w:p>
    <w:p w14:paraId="053FA648" w14:textId="77777777" w:rsidR="0056791B" w:rsidRDefault="000A1A30">
      <w:pPr>
        <w:pBdr>
          <w:top w:val="nil"/>
          <w:left w:val="nil"/>
          <w:bottom w:val="nil"/>
          <w:right w:val="nil"/>
          <w:between w:val="nil"/>
        </w:pBdr>
        <w:shd w:val="clear" w:color="auto" w:fill="FFFFFF"/>
        <w:jc w:val="both"/>
        <w:rPr>
          <w:rFonts w:ascii="Century Gothic" w:eastAsia="Century Gothic" w:hAnsi="Century Gothic" w:cs="Century Gothic"/>
          <w:color w:val="7F7F7F"/>
          <w:sz w:val="22"/>
          <w:szCs w:val="22"/>
        </w:rPr>
      </w:pPr>
      <w:r>
        <w:rPr>
          <w:rFonts w:ascii="Century Gothic" w:eastAsia="Century Gothic" w:hAnsi="Century Gothic" w:cs="Century Gothic"/>
          <w:color w:val="7F7F7F"/>
          <w:sz w:val="22"/>
          <w:szCs w:val="22"/>
        </w:rPr>
        <w:t xml:space="preserve">Agenda of the event </w:t>
      </w:r>
    </w:p>
    <w:p w14:paraId="656C9B67" w14:textId="2974E9F0" w:rsidR="0056791B" w:rsidRDefault="0056791B">
      <w:pPr>
        <w:pBdr>
          <w:top w:val="nil"/>
          <w:left w:val="nil"/>
          <w:bottom w:val="nil"/>
          <w:right w:val="nil"/>
          <w:between w:val="nil"/>
        </w:pBdr>
        <w:shd w:val="clear" w:color="auto" w:fill="FFFFFF"/>
        <w:jc w:val="both"/>
        <w:rPr>
          <w:rFonts w:ascii="Century Gothic" w:eastAsia="Century Gothic" w:hAnsi="Century Gothic" w:cs="Century Gothic"/>
          <w:color w:val="7F7F7F"/>
          <w:sz w:val="22"/>
          <w:szCs w:val="22"/>
        </w:rPr>
      </w:pPr>
    </w:p>
    <w:p w14:paraId="053F6D1D" w14:textId="1ED948F9" w:rsidR="00230C73" w:rsidRDefault="00AB4306">
      <w:pPr>
        <w:pBdr>
          <w:top w:val="nil"/>
          <w:left w:val="nil"/>
          <w:bottom w:val="nil"/>
          <w:right w:val="nil"/>
          <w:between w:val="nil"/>
        </w:pBdr>
        <w:shd w:val="clear" w:color="auto" w:fill="FFFFFF"/>
        <w:jc w:val="both"/>
        <w:rPr>
          <w:rFonts w:ascii="Century Gothic" w:eastAsia="Century Gothic" w:hAnsi="Century Gothic" w:cs="Century Gothic"/>
          <w:color w:val="7F7F7F"/>
          <w:sz w:val="22"/>
          <w:szCs w:val="22"/>
        </w:rPr>
      </w:pPr>
      <w:r>
        <w:object w:dxaOrig="1541" w:dyaOrig="998" w14:anchorId="10D13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7" o:title=""/>
          </v:shape>
          <o:OLEObject Type="Embed" ProgID="AcroExch.Document.DC" ShapeID="_x0000_i1025" DrawAspect="Icon" ObjectID="_1626700770" r:id="rId8"/>
        </w:object>
      </w:r>
    </w:p>
    <w:p w14:paraId="18E032CB" w14:textId="77777777" w:rsidR="00230C73" w:rsidRDefault="00230C73">
      <w:pPr>
        <w:pBdr>
          <w:top w:val="nil"/>
          <w:left w:val="nil"/>
          <w:bottom w:val="nil"/>
          <w:right w:val="nil"/>
          <w:between w:val="nil"/>
        </w:pBdr>
        <w:shd w:val="clear" w:color="auto" w:fill="FFFFFF"/>
        <w:jc w:val="both"/>
        <w:rPr>
          <w:rFonts w:ascii="Century Gothic" w:eastAsia="Century Gothic" w:hAnsi="Century Gothic" w:cs="Century Gothic"/>
          <w:color w:val="7F7F7F"/>
          <w:sz w:val="22"/>
          <w:szCs w:val="22"/>
        </w:rPr>
      </w:pPr>
    </w:p>
    <w:p w14:paraId="1292A05A" w14:textId="77777777" w:rsidR="0056791B" w:rsidRDefault="000A1A30">
      <w:pPr>
        <w:pBdr>
          <w:top w:val="nil"/>
          <w:left w:val="nil"/>
          <w:bottom w:val="nil"/>
          <w:right w:val="nil"/>
          <w:between w:val="nil"/>
        </w:pBdr>
        <w:shd w:val="clear" w:color="auto" w:fill="FFFFFF"/>
        <w:jc w:val="both"/>
        <w:rPr>
          <w:rFonts w:ascii="Century Gothic" w:eastAsia="Century Gothic" w:hAnsi="Century Gothic" w:cs="Century Gothic"/>
          <w:color w:val="7F7F7F"/>
          <w:sz w:val="22"/>
          <w:szCs w:val="22"/>
        </w:rPr>
      </w:pPr>
      <w:r>
        <w:rPr>
          <w:rFonts w:ascii="Century Gothic" w:eastAsia="Century Gothic" w:hAnsi="Century Gothic" w:cs="Century Gothic"/>
          <w:color w:val="7F7F7F"/>
          <w:sz w:val="22"/>
          <w:szCs w:val="22"/>
        </w:rPr>
        <w:t>Pictures of the event</w:t>
      </w:r>
    </w:p>
    <w:p w14:paraId="0E497EE4" w14:textId="03C64491" w:rsidR="0056791B" w:rsidRDefault="0056791B">
      <w:pPr>
        <w:pBdr>
          <w:top w:val="nil"/>
          <w:left w:val="nil"/>
          <w:bottom w:val="nil"/>
          <w:right w:val="nil"/>
          <w:between w:val="nil"/>
        </w:pBdr>
        <w:shd w:val="clear" w:color="auto" w:fill="FFFFFF"/>
        <w:jc w:val="both"/>
        <w:rPr>
          <w:rFonts w:ascii="Century Gothic" w:eastAsia="Century Gothic" w:hAnsi="Century Gothic" w:cs="Century Gothic"/>
          <w:b/>
          <w:color w:val="A5A5A5"/>
          <w:sz w:val="22"/>
          <w:szCs w:val="22"/>
        </w:rPr>
      </w:pPr>
    </w:p>
    <w:p w14:paraId="68412B71" w14:textId="5DE361EB" w:rsidR="004D5715" w:rsidRDefault="004D5715">
      <w:pPr>
        <w:pBdr>
          <w:top w:val="nil"/>
          <w:left w:val="nil"/>
          <w:bottom w:val="nil"/>
          <w:right w:val="nil"/>
          <w:between w:val="nil"/>
        </w:pBdr>
        <w:shd w:val="clear" w:color="auto" w:fill="FFFFFF"/>
        <w:jc w:val="both"/>
        <w:rPr>
          <w:rFonts w:ascii="Century Gothic" w:eastAsia="Century Gothic" w:hAnsi="Century Gothic" w:cs="Century Gothic"/>
          <w:b/>
          <w:color w:val="A5A5A5"/>
          <w:sz w:val="22"/>
          <w:szCs w:val="22"/>
        </w:rPr>
      </w:pPr>
      <w:r>
        <w:rPr>
          <w:noProof/>
        </w:rPr>
        <w:drawing>
          <wp:inline distT="0" distB="0" distL="0" distR="0" wp14:anchorId="649734AB" wp14:editId="46BA5DC9">
            <wp:extent cx="5979854" cy="29051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2413" cy="2906368"/>
                    </a:xfrm>
                    <a:prstGeom prst="rect">
                      <a:avLst/>
                    </a:prstGeom>
                    <a:noFill/>
                    <a:ln>
                      <a:noFill/>
                    </a:ln>
                  </pic:spPr>
                </pic:pic>
              </a:graphicData>
            </a:graphic>
          </wp:inline>
        </w:drawing>
      </w:r>
    </w:p>
    <w:p w14:paraId="6F6372EF" w14:textId="553D3781" w:rsidR="004D5715" w:rsidRDefault="004D5715">
      <w:pPr>
        <w:pBdr>
          <w:top w:val="nil"/>
          <w:left w:val="nil"/>
          <w:bottom w:val="nil"/>
          <w:right w:val="nil"/>
          <w:between w:val="nil"/>
        </w:pBdr>
        <w:shd w:val="clear" w:color="auto" w:fill="FFFFFF"/>
        <w:jc w:val="both"/>
        <w:rPr>
          <w:rFonts w:ascii="Century Gothic" w:eastAsia="Century Gothic" w:hAnsi="Century Gothic" w:cs="Century Gothic"/>
          <w:b/>
          <w:color w:val="A5A5A5"/>
          <w:sz w:val="22"/>
          <w:szCs w:val="22"/>
        </w:rPr>
      </w:pPr>
    </w:p>
    <w:p w14:paraId="2887334B" w14:textId="21BD232A" w:rsidR="004D5715" w:rsidRDefault="00C14368">
      <w:pPr>
        <w:pBdr>
          <w:top w:val="nil"/>
          <w:left w:val="nil"/>
          <w:bottom w:val="nil"/>
          <w:right w:val="nil"/>
          <w:between w:val="nil"/>
        </w:pBdr>
        <w:shd w:val="clear" w:color="auto" w:fill="FFFFFF"/>
        <w:jc w:val="both"/>
        <w:rPr>
          <w:rFonts w:ascii="Century Gothic" w:eastAsia="Century Gothic" w:hAnsi="Century Gothic" w:cs="Century Gothic"/>
          <w:b/>
          <w:color w:val="A5A5A5"/>
          <w:sz w:val="22"/>
          <w:szCs w:val="22"/>
        </w:rPr>
      </w:pPr>
      <w:r>
        <w:rPr>
          <w:noProof/>
        </w:rPr>
        <w:lastRenderedPageBreak/>
        <w:drawing>
          <wp:inline distT="0" distB="0" distL="0" distR="0" wp14:anchorId="3F993422" wp14:editId="011A8FE6">
            <wp:extent cx="5756910" cy="3000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468" cy="3016822"/>
                    </a:xfrm>
                    <a:prstGeom prst="rect">
                      <a:avLst/>
                    </a:prstGeom>
                    <a:noFill/>
                    <a:ln>
                      <a:noFill/>
                    </a:ln>
                  </pic:spPr>
                </pic:pic>
              </a:graphicData>
            </a:graphic>
          </wp:inline>
        </w:drawing>
      </w:r>
    </w:p>
    <w:p w14:paraId="363F2135" w14:textId="6FD52455" w:rsidR="004D5715" w:rsidRDefault="004D5715">
      <w:pPr>
        <w:pBdr>
          <w:top w:val="nil"/>
          <w:left w:val="nil"/>
          <w:bottom w:val="nil"/>
          <w:right w:val="nil"/>
          <w:between w:val="nil"/>
        </w:pBdr>
        <w:shd w:val="clear" w:color="auto" w:fill="FFFFFF"/>
        <w:jc w:val="both"/>
        <w:rPr>
          <w:rFonts w:ascii="Century Gothic" w:eastAsia="Century Gothic" w:hAnsi="Century Gothic" w:cs="Century Gothic"/>
          <w:b/>
          <w:color w:val="A5A5A5"/>
          <w:sz w:val="22"/>
          <w:szCs w:val="22"/>
        </w:rPr>
      </w:pPr>
    </w:p>
    <w:p w14:paraId="5EDFB5E1" w14:textId="1CDBD4FE" w:rsidR="00C14368" w:rsidRDefault="0083482B">
      <w:pPr>
        <w:pBdr>
          <w:top w:val="nil"/>
          <w:left w:val="nil"/>
          <w:bottom w:val="nil"/>
          <w:right w:val="nil"/>
          <w:between w:val="nil"/>
        </w:pBdr>
        <w:shd w:val="clear" w:color="auto" w:fill="FFFFFF"/>
        <w:jc w:val="both"/>
        <w:rPr>
          <w:rFonts w:ascii="Century Gothic" w:eastAsia="Century Gothic" w:hAnsi="Century Gothic" w:cs="Century Gothic"/>
          <w:b/>
          <w:color w:val="A5A5A5"/>
          <w:sz w:val="22"/>
          <w:szCs w:val="22"/>
        </w:rPr>
      </w:pPr>
      <w:r>
        <w:rPr>
          <w:noProof/>
        </w:rPr>
        <w:drawing>
          <wp:inline distT="0" distB="0" distL="0" distR="0" wp14:anchorId="55393084" wp14:editId="36C36D50">
            <wp:extent cx="5756909"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087" cy="3683762"/>
                    </a:xfrm>
                    <a:prstGeom prst="rect">
                      <a:avLst/>
                    </a:prstGeom>
                    <a:noFill/>
                    <a:ln>
                      <a:noFill/>
                    </a:ln>
                  </pic:spPr>
                </pic:pic>
              </a:graphicData>
            </a:graphic>
          </wp:inline>
        </w:drawing>
      </w:r>
    </w:p>
    <w:p w14:paraId="1ABF110E" w14:textId="730F21B3" w:rsidR="00C14368" w:rsidRDefault="00C14368">
      <w:pPr>
        <w:pBdr>
          <w:top w:val="nil"/>
          <w:left w:val="nil"/>
          <w:bottom w:val="nil"/>
          <w:right w:val="nil"/>
          <w:between w:val="nil"/>
        </w:pBdr>
        <w:shd w:val="clear" w:color="auto" w:fill="FFFFFF"/>
        <w:jc w:val="both"/>
        <w:rPr>
          <w:rFonts w:ascii="Century Gothic" w:eastAsia="Century Gothic" w:hAnsi="Century Gothic" w:cs="Century Gothic"/>
          <w:b/>
          <w:color w:val="A5A5A5"/>
          <w:sz w:val="22"/>
          <w:szCs w:val="22"/>
        </w:rPr>
      </w:pPr>
    </w:p>
    <w:p w14:paraId="268CC43F" w14:textId="761B3580" w:rsidR="0083482B" w:rsidRDefault="00E30513">
      <w:pPr>
        <w:pBdr>
          <w:top w:val="nil"/>
          <w:left w:val="nil"/>
          <w:bottom w:val="nil"/>
          <w:right w:val="nil"/>
          <w:between w:val="nil"/>
        </w:pBdr>
        <w:shd w:val="clear" w:color="auto" w:fill="FFFFFF"/>
        <w:jc w:val="both"/>
        <w:rPr>
          <w:rFonts w:ascii="Century Gothic" w:eastAsia="Century Gothic" w:hAnsi="Century Gothic" w:cs="Century Gothic"/>
          <w:b/>
          <w:color w:val="A5A5A5"/>
          <w:sz w:val="22"/>
          <w:szCs w:val="22"/>
        </w:rPr>
      </w:pPr>
      <w:r>
        <w:rPr>
          <w:noProof/>
        </w:rPr>
        <w:lastRenderedPageBreak/>
        <w:drawing>
          <wp:inline distT="0" distB="0" distL="0" distR="0" wp14:anchorId="66725D9C" wp14:editId="28B91946">
            <wp:extent cx="5731510" cy="34004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b="20901"/>
                    <a:stretch/>
                  </pic:blipFill>
                  <pic:spPr bwMode="auto">
                    <a:xfrm>
                      <a:off x="0" y="0"/>
                      <a:ext cx="5731510"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28DFF7A6" w14:textId="332C615D" w:rsidR="0083482B" w:rsidRDefault="0083482B">
      <w:pPr>
        <w:pBdr>
          <w:top w:val="nil"/>
          <w:left w:val="nil"/>
          <w:bottom w:val="nil"/>
          <w:right w:val="nil"/>
          <w:between w:val="nil"/>
        </w:pBdr>
        <w:shd w:val="clear" w:color="auto" w:fill="FFFFFF"/>
        <w:jc w:val="both"/>
        <w:rPr>
          <w:rFonts w:ascii="Century Gothic" w:eastAsia="Century Gothic" w:hAnsi="Century Gothic" w:cs="Century Gothic"/>
          <w:b/>
          <w:color w:val="A5A5A5"/>
          <w:sz w:val="22"/>
          <w:szCs w:val="22"/>
        </w:rPr>
      </w:pPr>
    </w:p>
    <w:p w14:paraId="48A00BC2" w14:textId="77777777" w:rsidR="0083482B" w:rsidRDefault="0083482B">
      <w:pPr>
        <w:pBdr>
          <w:top w:val="nil"/>
          <w:left w:val="nil"/>
          <w:bottom w:val="nil"/>
          <w:right w:val="nil"/>
          <w:between w:val="nil"/>
        </w:pBdr>
        <w:shd w:val="clear" w:color="auto" w:fill="FFFFFF"/>
        <w:jc w:val="both"/>
        <w:rPr>
          <w:rFonts w:ascii="Century Gothic" w:eastAsia="Century Gothic" w:hAnsi="Century Gothic" w:cs="Century Gothic"/>
          <w:b/>
          <w:color w:val="A5A5A5"/>
          <w:sz w:val="22"/>
          <w:szCs w:val="22"/>
        </w:rPr>
      </w:pPr>
    </w:p>
    <w:p w14:paraId="34959ACA" w14:textId="77777777" w:rsidR="0056791B" w:rsidRDefault="000A1A30">
      <w:pPr>
        <w:pBdr>
          <w:top w:val="nil"/>
          <w:left w:val="nil"/>
          <w:bottom w:val="nil"/>
          <w:right w:val="nil"/>
          <w:between w:val="nil"/>
        </w:pBdr>
        <w:shd w:val="clear" w:color="auto" w:fill="FFFFFF"/>
        <w:jc w:val="both"/>
        <w:rPr>
          <w:rFonts w:ascii="Century Gothic" w:eastAsia="Century Gothic" w:hAnsi="Century Gothic" w:cs="Century Gothic"/>
          <w:color w:val="7F7F7F"/>
          <w:sz w:val="22"/>
          <w:szCs w:val="22"/>
        </w:rPr>
      </w:pPr>
      <w:r>
        <w:rPr>
          <w:rFonts w:ascii="Century Gothic" w:eastAsia="Century Gothic" w:hAnsi="Century Gothic" w:cs="Century Gothic"/>
          <w:color w:val="7F7F7F"/>
          <w:sz w:val="22"/>
          <w:szCs w:val="22"/>
        </w:rPr>
        <w:t>Event assessment</w:t>
      </w:r>
    </w:p>
    <w:p w14:paraId="6A60066E" w14:textId="77777777" w:rsidR="0056791B" w:rsidRDefault="0056791B">
      <w:pPr>
        <w:pBdr>
          <w:top w:val="nil"/>
          <w:left w:val="nil"/>
          <w:bottom w:val="nil"/>
          <w:right w:val="nil"/>
          <w:between w:val="nil"/>
        </w:pBdr>
        <w:shd w:val="clear" w:color="auto" w:fill="FFFFFF"/>
        <w:jc w:val="both"/>
        <w:rPr>
          <w:rFonts w:ascii="Century Gothic" w:eastAsia="Century Gothic" w:hAnsi="Century Gothic" w:cs="Century Gothic"/>
          <w:color w:val="7F7F7F"/>
          <w:sz w:val="10"/>
          <w:szCs w:val="10"/>
        </w:rPr>
      </w:pPr>
    </w:p>
    <w:p w14:paraId="00E39C02" w14:textId="77777777" w:rsidR="0056791B" w:rsidRDefault="000A1A30">
      <w:pPr>
        <w:rPr>
          <w:rFonts w:ascii="Century Gothic" w:eastAsia="Century Gothic" w:hAnsi="Century Gothic" w:cs="Century Gothic"/>
          <w:sz w:val="20"/>
          <w:szCs w:val="20"/>
        </w:rPr>
      </w:pPr>
      <w:r>
        <w:rPr>
          <w:rFonts w:ascii="Century Gothic" w:eastAsia="Century Gothic" w:hAnsi="Century Gothic" w:cs="Century Gothic"/>
          <w:sz w:val="20"/>
          <w:szCs w:val="20"/>
        </w:rPr>
        <w:t>Overall how would you rate the success of this specific event?</w:t>
      </w:r>
    </w:p>
    <w:p w14:paraId="36E49760" w14:textId="77777777" w:rsidR="0056791B" w:rsidRDefault="000A1A30">
      <w:pPr>
        <w:ind w:left="360"/>
        <w:rPr>
          <w:rFonts w:ascii="Century Gothic" w:eastAsia="Century Gothic" w:hAnsi="Century Gothic" w:cs="Century Gothic"/>
          <w:sz w:val="20"/>
          <w:szCs w:val="20"/>
        </w:rPr>
      </w:pPr>
      <w:r>
        <w:rPr>
          <w:rFonts w:ascii="MS Gothic" w:eastAsia="MS Gothic" w:hAnsi="MS Gothic" w:cs="MS Gothic"/>
          <w:sz w:val="20"/>
          <w:szCs w:val="20"/>
        </w:rPr>
        <w:t>☐</w:t>
      </w:r>
      <w:r>
        <w:rPr>
          <w:rFonts w:ascii="Century Gothic" w:eastAsia="Century Gothic" w:hAnsi="Century Gothic" w:cs="Century Gothic"/>
          <w:sz w:val="20"/>
          <w:szCs w:val="20"/>
        </w:rPr>
        <w:t>very successful</w:t>
      </w:r>
    </w:p>
    <w:p w14:paraId="7A8FFC83" w14:textId="74E0672E" w:rsidR="0056791B" w:rsidRDefault="00507BB3">
      <w:pPr>
        <w:ind w:left="360"/>
        <w:rPr>
          <w:rFonts w:ascii="Century Gothic" w:eastAsia="Century Gothic" w:hAnsi="Century Gothic" w:cs="Century Gothic"/>
          <w:sz w:val="20"/>
          <w:szCs w:val="20"/>
        </w:rPr>
      </w:pPr>
      <w:r>
        <w:rPr>
          <w:rFonts w:ascii="MS Gothic" w:eastAsia="MS Gothic" w:hAnsi="MS Gothic" w:cs="MS Gothic" w:hint="eastAsia"/>
          <w:sz w:val="20"/>
          <w:szCs w:val="20"/>
        </w:rPr>
        <w:t>☑</w:t>
      </w:r>
      <w:r w:rsidR="000A1A30">
        <w:rPr>
          <w:rFonts w:ascii="Century Gothic" w:eastAsia="Century Gothic" w:hAnsi="Century Gothic" w:cs="Century Gothic"/>
          <w:sz w:val="20"/>
          <w:szCs w:val="20"/>
        </w:rPr>
        <w:t>fairly successful</w:t>
      </w:r>
    </w:p>
    <w:p w14:paraId="00D73391" w14:textId="77777777" w:rsidR="0056791B" w:rsidRDefault="000A1A30">
      <w:pPr>
        <w:ind w:left="360"/>
        <w:rPr>
          <w:rFonts w:ascii="Century Gothic" w:eastAsia="Century Gothic" w:hAnsi="Century Gothic" w:cs="Century Gothic"/>
          <w:sz w:val="20"/>
          <w:szCs w:val="20"/>
        </w:rPr>
      </w:pPr>
      <w:r>
        <w:rPr>
          <w:rFonts w:ascii="MS Gothic" w:eastAsia="MS Gothic" w:hAnsi="MS Gothic" w:cs="MS Gothic"/>
          <w:sz w:val="20"/>
          <w:szCs w:val="20"/>
        </w:rPr>
        <w:t>☐</w:t>
      </w:r>
      <w:r>
        <w:rPr>
          <w:rFonts w:ascii="Century Gothic" w:eastAsia="Century Gothic" w:hAnsi="Century Gothic" w:cs="Century Gothic"/>
          <w:sz w:val="20"/>
          <w:szCs w:val="20"/>
        </w:rPr>
        <w:t>not too successful</w:t>
      </w:r>
    </w:p>
    <w:p w14:paraId="5AE1EC75" w14:textId="77777777" w:rsidR="0056791B" w:rsidRDefault="000A1A30">
      <w:pPr>
        <w:ind w:left="360"/>
        <w:rPr>
          <w:rFonts w:ascii="Century Gothic" w:eastAsia="Century Gothic" w:hAnsi="Century Gothic" w:cs="Century Gothic"/>
          <w:sz w:val="20"/>
          <w:szCs w:val="20"/>
        </w:rPr>
      </w:pPr>
      <w:r>
        <w:rPr>
          <w:rFonts w:ascii="MS Gothic" w:eastAsia="MS Gothic" w:hAnsi="MS Gothic" w:cs="MS Gothic"/>
          <w:sz w:val="20"/>
          <w:szCs w:val="20"/>
        </w:rPr>
        <w:t>☐</w:t>
      </w:r>
      <w:r>
        <w:rPr>
          <w:rFonts w:ascii="Century Gothic" w:eastAsia="Century Gothic" w:hAnsi="Century Gothic" w:cs="Century Gothic"/>
          <w:sz w:val="20"/>
          <w:szCs w:val="20"/>
        </w:rPr>
        <w:t>not successful at all</w:t>
      </w:r>
    </w:p>
    <w:p w14:paraId="283939D8" w14:textId="77777777" w:rsidR="0056791B" w:rsidRDefault="0056791B">
      <w:pPr>
        <w:rPr>
          <w:rFonts w:ascii="Century Gothic" w:eastAsia="Century Gothic" w:hAnsi="Century Gothic" w:cs="Century Gothic"/>
          <w:color w:val="002060"/>
          <w:sz w:val="22"/>
          <w:szCs w:val="22"/>
        </w:rPr>
      </w:pPr>
    </w:p>
    <w:p w14:paraId="366CE3A5" w14:textId="77777777" w:rsidR="0056791B" w:rsidRDefault="0056791B">
      <w:pPr>
        <w:rPr>
          <w:rFonts w:ascii="Century Gothic" w:eastAsia="Century Gothic" w:hAnsi="Century Gothic" w:cs="Century Gothic"/>
          <w:sz w:val="6"/>
          <w:szCs w:val="6"/>
        </w:rPr>
      </w:pPr>
    </w:p>
    <w:p w14:paraId="0A65F20F" w14:textId="77777777" w:rsidR="0056791B" w:rsidRDefault="000A1A30">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Please briefly describe the event including:</w:t>
      </w:r>
    </w:p>
    <w:p w14:paraId="0403D702" w14:textId="77777777" w:rsidR="0056791B" w:rsidRDefault="000A1A30">
      <w:pPr>
        <w:numPr>
          <w:ilvl w:val="0"/>
          <w:numId w:val="1"/>
        </w:numPr>
        <w:pBdr>
          <w:top w:val="nil"/>
          <w:left w:val="nil"/>
          <w:bottom w:val="nil"/>
          <w:right w:val="nil"/>
          <w:between w:val="nil"/>
        </w:pBdr>
        <w:ind w:left="709"/>
        <w:contextualSpacing/>
        <w:jc w:val="both"/>
        <w:rPr>
          <w:color w:val="000000"/>
          <w:sz w:val="20"/>
          <w:szCs w:val="20"/>
        </w:rPr>
      </w:pPr>
      <w:r>
        <w:rPr>
          <w:rFonts w:ascii="Century Gothic" w:eastAsia="Century Gothic" w:hAnsi="Century Gothic" w:cs="Century Gothic"/>
          <w:color w:val="000000"/>
          <w:sz w:val="20"/>
          <w:szCs w:val="20"/>
        </w:rPr>
        <w:t>Main experiences, viewpoints and suggestions of stakeholders on existing regional measures, projects, initiatives on energy efficiency and use of renewable energy, their effectiveness and impact.</w:t>
      </w:r>
    </w:p>
    <w:p w14:paraId="225C2BFD" w14:textId="77777777" w:rsidR="0056791B" w:rsidRDefault="000A1A30">
      <w:pPr>
        <w:numPr>
          <w:ilvl w:val="0"/>
          <w:numId w:val="1"/>
        </w:numPr>
        <w:pBdr>
          <w:top w:val="nil"/>
          <w:left w:val="nil"/>
          <w:bottom w:val="nil"/>
          <w:right w:val="nil"/>
          <w:between w:val="nil"/>
        </w:pBdr>
        <w:ind w:left="709"/>
        <w:contextualSpacing/>
        <w:jc w:val="both"/>
        <w:rPr>
          <w:color w:val="000000"/>
          <w:sz w:val="20"/>
          <w:szCs w:val="20"/>
        </w:rPr>
      </w:pPr>
      <w:r>
        <w:rPr>
          <w:rFonts w:ascii="Century Gothic" w:eastAsia="Century Gothic" w:hAnsi="Century Gothic" w:cs="Century Gothic"/>
          <w:color w:val="000000"/>
          <w:sz w:val="20"/>
          <w:szCs w:val="20"/>
        </w:rPr>
        <w:t>Main specific needs and constraints identified by stakeholders for the promotion of energy efficiency and use of renewables in companies in the region.</w:t>
      </w:r>
    </w:p>
    <w:p w14:paraId="45104E98" w14:textId="77777777" w:rsidR="0056791B" w:rsidRDefault="000A1A30">
      <w:pPr>
        <w:numPr>
          <w:ilvl w:val="0"/>
          <w:numId w:val="1"/>
        </w:numPr>
        <w:pBdr>
          <w:top w:val="nil"/>
          <w:left w:val="nil"/>
          <w:bottom w:val="nil"/>
          <w:right w:val="nil"/>
          <w:between w:val="nil"/>
        </w:pBdr>
        <w:ind w:left="709"/>
        <w:contextualSpacing/>
        <w:jc w:val="both"/>
        <w:rPr>
          <w:color w:val="000000"/>
          <w:sz w:val="20"/>
          <w:szCs w:val="20"/>
        </w:rPr>
      </w:pPr>
      <w:r>
        <w:rPr>
          <w:rFonts w:ascii="Century Gothic" w:eastAsia="Century Gothic" w:hAnsi="Century Gothic" w:cs="Century Gothic"/>
          <w:color w:val="000000"/>
          <w:sz w:val="20"/>
          <w:szCs w:val="20"/>
        </w:rPr>
        <w:t xml:space="preserve">Best practices / examples proposed directly by stakeholders, if any. </w:t>
      </w:r>
    </w:p>
    <w:p w14:paraId="1DA3F437" w14:textId="77777777" w:rsidR="0056791B" w:rsidRDefault="000A1A30">
      <w:pPr>
        <w:numPr>
          <w:ilvl w:val="0"/>
          <w:numId w:val="1"/>
        </w:numPr>
        <w:pBdr>
          <w:top w:val="nil"/>
          <w:left w:val="nil"/>
          <w:bottom w:val="nil"/>
          <w:right w:val="nil"/>
          <w:between w:val="nil"/>
        </w:pBdr>
        <w:ind w:left="709"/>
        <w:contextualSpacing/>
        <w:jc w:val="both"/>
        <w:rPr>
          <w:color w:val="000000"/>
          <w:sz w:val="20"/>
          <w:szCs w:val="20"/>
        </w:rPr>
      </w:pPr>
      <w:bookmarkStart w:id="1" w:name="_30j0zll" w:colFirst="0" w:colLast="0"/>
      <w:bookmarkEnd w:id="1"/>
      <w:r>
        <w:rPr>
          <w:rFonts w:ascii="Century Gothic" w:eastAsia="Century Gothic" w:hAnsi="Century Gothic" w:cs="Century Gothic"/>
          <w:color w:val="000000"/>
          <w:sz w:val="20"/>
          <w:szCs w:val="20"/>
        </w:rPr>
        <w:t xml:space="preserve">Views / suggestions on the measures / policies / good practices identified </w:t>
      </w:r>
      <w:r w:rsidR="00894144">
        <w:rPr>
          <w:rFonts w:ascii="Century Gothic" w:eastAsia="Century Gothic" w:hAnsi="Century Gothic" w:cs="Century Gothic"/>
          <w:color w:val="000000"/>
          <w:sz w:val="20"/>
          <w:szCs w:val="20"/>
        </w:rPr>
        <w:t>in other regions</w:t>
      </w:r>
      <w:r>
        <w:rPr>
          <w:rFonts w:ascii="Century Gothic" w:eastAsia="Century Gothic" w:hAnsi="Century Gothic" w:cs="Century Gothic"/>
          <w:color w:val="000000"/>
          <w:sz w:val="20"/>
          <w:szCs w:val="20"/>
        </w:rPr>
        <w:t xml:space="preserve">. </w:t>
      </w:r>
    </w:p>
    <w:p w14:paraId="35DC9109" w14:textId="77777777" w:rsidR="0056791B" w:rsidRDefault="000A1A30">
      <w:pPr>
        <w:numPr>
          <w:ilvl w:val="0"/>
          <w:numId w:val="1"/>
        </w:numPr>
        <w:pBdr>
          <w:top w:val="nil"/>
          <w:left w:val="nil"/>
          <w:bottom w:val="nil"/>
          <w:right w:val="nil"/>
          <w:between w:val="nil"/>
        </w:pBdr>
        <w:ind w:left="709"/>
        <w:contextualSpacing/>
        <w:jc w:val="both"/>
        <w:rPr>
          <w:color w:val="000000"/>
          <w:sz w:val="20"/>
          <w:szCs w:val="20"/>
        </w:rPr>
      </w:pPr>
      <w:r>
        <w:rPr>
          <w:rFonts w:ascii="Century Gothic" w:eastAsia="Century Gothic" w:hAnsi="Century Gothic" w:cs="Century Gothic"/>
          <w:color w:val="000000"/>
          <w:sz w:val="20"/>
          <w:szCs w:val="20"/>
        </w:rPr>
        <w:t xml:space="preserve">Specific relevant comments made by representatives of the different types of stakeholders involved on the regional analysis. </w:t>
      </w:r>
    </w:p>
    <w:p w14:paraId="69B4E2CE" w14:textId="77777777" w:rsidR="0056791B" w:rsidRDefault="000A1A30">
      <w:pPr>
        <w:numPr>
          <w:ilvl w:val="0"/>
          <w:numId w:val="1"/>
        </w:numPr>
        <w:pBdr>
          <w:top w:val="nil"/>
          <w:left w:val="nil"/>
          <w:bottom w:val="nil"/>
          <w:right w:val="nil"/>
          <w:between w:val="nil"/>
        </w:pBdr>
        <w:ind w:left="709"/>
        <w:contextualSpacing/>
        <w:jc w:val="both"/>
        <w:rPr>
          <w:color w:val="000000"/>
          <w:sz w:val="20"/>
          <w:szCs w:val="20"/>
        </w:rPr>
      </w:pPr>
      <w:r>
        <w:rPr>
          <w:rFonts w:ascii="Century Gothic" w:eastAsia="Century Gothic" w:hAnsi="Century Gothic" w:cs="Century Gothic"/>
          <w:color w:val="000000"/>
          <w:sz w:val="20"/>
          <w:szCs w:val="20"/>
        </w:rPr>
        <w:t>Facilitation techniques used, if applicable (ex: brainstorming, role playing, storytelling, etc)</w:t>
      </w:r>
    </w:p>
    <w:p w14:paraId="5B6DDF30" w14:textId="77777777" w:rsidR="0056791B" w:rsidRDefault="0056791B">
      <w:pPr>
        <w:rPr>
          <w:rFonts w:ascii="Century Gothic" w:eastAsia="Century Gothic" w:hAnsi="Century Gothic" w:cs="Century Gothic"/>
          <w:sz w:val="20"/>
          <w:szCs w:val="20"/>
        </w:rPr>
      </w:pPr>
    </w:p>
    <w:tbl>
      <w:tblPr>
        <w:tblStyle w:val="a0"/>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6791B" w14:paraId="03D8C6D8" w14:textId="77777777">
        <w:tc>
          <w:tcPr>
            <w:tcW w:w="9010" w:type="dxa"/>
          </w:tcPr>
          <w:p w14:paraId="211812ED" w14:textId="77777777" w:rsidR="0056791B" w:rsidRDefault="0056791B">
            <w:pPr>
              <w:rPr>
                <w:rFonts w:ascii="Century Gothic" w:eastAsia="Century Gothic" w:hAnsi="Century Gothic" w:cs="Century Gothic"/>
                <w:sz w:val="20"/>
                <w:szCs w:val="20"/>
              </w:rPr>
            </w:pPr>
          </w:p>
          <w:p w14:paraId="339AC373" w14:textId="2B3B4DA1" w:rsidR="0056791B" w:rsidRDefault="000B110B">
            <w:pPr>
              <w:rPr>
                <w:rFonts w:ascii="Century Gothic" w:eastAsia="Century Gothic" w:hAnsi="Century Gothic" w:cs="Century Gothic"/>
                <w:color w:val="808080"/>
                <w:sz w:val="20"/>
                <w:szCs w:val="20"/>
              </w:rPr>
            </w:pPr>
            <w:r>
              <w:rPr>
                <w:rFonts w:ascii="Century Gothic" w:eastAsia="Century Gothic" w:hAnsi="Century Gothic" w:cs="Century Gothic"/>
                <w:color w:val="808080"/>
                <w:sz w:val="20"/>
                <w:szCs w:val="20"/>
              </w:rPr>
              <w:t xml:space="preserve">The Local </w:t>
            </w:r>
            <w:r w:rsidR="00676E03">
              <w:rPr>
                <w:rFonts w:ascii="Century Gothic" w:eastAsia="Century Gothic" w:hAnsi="Century Gothic" w:cs="Century Gothic"/>
                <w:color w:val="808080"/>
                <w:sz w:val="20"/>
                <w:szCs w:val="20"/>
              </w:rPr>
              <w:t xml:space="preserve">seminar in Cyprus was organised together with the visit of </w:t>
            </w:r>
            <w:r w:rsidR="00BC76E0">
              <w:rPr>
                <w:rFonts w:ascii="Century Gothic" w:eastAsia="Century Gothic" w:hAnsi="Century Gothic" w:cs="Century Gothic"/>
                <w:color w:val="808080"/>
                <w:sz w:val="20"/>
                <w:szCs w:val="20"/>
              </w:rPr>
              <w:t>“</w:t>
            </w:r>
            <w:r w:rsidR="00676E03">
              <w:rPr>
                <w:rFonts w:ascii="Century Gothic" w:eastAsia="Century Gothic" w:hAnsi="Century Gothic" w:cs="Century Gothic"/>
                <w:color w:val="808080"/>
                <w:sz w:val="20"/>
                <w:szCs w:val="20"/>
              </w:rPr>
              <w:t>Experts Mission</w:t>
            </w:r>
            <w:r w:rsidR="00BC76E0">
              <w:rPr>
                <w:rFonts w:ascii="Century Gothic" w:eastAsia="Century Gothic" w:hAnsi="Century Gothic" w:cs="Century Gothic"/>
                <w:color w:val="808080"/>
                <w:sz w:val="20"/>
                <w:szCs w:val="20"/>
              </w:rPr>
              <w:t xml:space="preserve">” by the </w:t>
            </w:r>
            <w:hyperlink r:id="rId13" w:history="1">
              <w:proofErr w:type="spellStart"/>
              <w:r w:rsidR="00BC76E0" w:rsidRPr="00531C18">
                <w:rPr>
                  <w:rStyle w:val="Hyperlink"/>
                  <w:rFonts w:ascii="Century Gothic" w:eastAsia="Century Gothic" w:hAnsi="Century Gothic" w:cs="Century Gothic"/>
                  <w:sz w:val="20"/>
                  <w:szCs w:val="20"/>
                </w:rPr>
                <w:t>M</w:t>
              </w:r>
              <w:r w:rsidR="00531C18" w:rsidRPr="00531C18">
                <w:rPr>
                  <w:rStyle w:val="Hyperlink"/>
                  <w:rFonts w:ascii="Century Gothic" w:eastAsia="Century Gothic" w:hAnsi="Century Gothic" w:cs="Century Gothic"/>
                  <w:sz w:val="20"/>
                  <w:szCs w:val="20"/>
                </w:rPr>
                <w:t>anagEnergy</w:t>
              </w:r>
              <w:proofErr w:type="spellEnd"/>
            </w:hyperlink>
            <w:r w:rsidR="0095109F">
              <w:rPr>
                <w:rFonts w:ascii="Century Gothic" w:eastAsia="Century Gothic" w:hAnsi="Century Gothic" w:cs="Century Gothic"/>
                <w:color w:val="808080"/>
                <w:sz w:val="20"/>
                <w:szCs w:val="20"/>
              </w:rPr>
              <w:t xml:space="preserve">, with main expert Mrs </w:t>
            </w:r>
            <w:r w:rsidR="00BF5182" w:rsidRPr="00BF5182">
              <w:rPr>
                <w:rFonts w:ascii="Century Gothic" w:eastAsia="Century Gothic" w:hAnsi="Century Gothic" w:cs="Century Gothic"/>
                <w:color w:val="808080"/>
                <w:sz w:val="20"/>
                <w:szCs w:val="20"/>
              </w:rPr>
              <w:t>Christiane Egger</w:t>
            </w:r>
            <w:r w:rsidR="00BF5182">
              <w:rPr>
                <w:rFonts w:ascii="Century Gothic" w:eastAsia="Century Gothic" w:hAnsi="Century Gothic" w:cs="Century Gothic"/>
                <w:color w:val="808080"/>
                <w:sz w:val="20"/>
                <w:szCs w:val="20"/>
              </w:rPr>
              <w:t xml:space="preserve">, </w:t>
            </w:r>
            <w:r w:rsidR="00BF5182" w:rsidRPr="00BF5182">
              <w:rPr>
                <w:rFonts w:ascii="Century Gothic" w:eastAsia="Century Gothic" w:hAnsi="Century Gothic" w:cs="Century Gothic"/>
                <w:color w:val="808080"/>
                <w:sz w:val="20"/>
                <w:szCs w:val="20"/>
              </w:rPr>
              <w:t xml:space="preserve">OÖ </w:t>
            </w:r>
            <w:proofErr w:type="spellStart"/>
            <w:r w:rsidR="00BF5182" w:rsidRPr="00BF5182">
              <w:rPr>
                <w:rFonts w:ascii="Century Gothic" w:eastAsia="Century Gothic" w:hAnsi="Century Gothic" w:cs="Century Gothic"/>
                <w:color w:val="808080"/>
                <w:sz w:val="20"/>
                <w:szCs w:val="20"/>
              </w:rPr>
              <w:t>Energiesparverband</w:t>
            </w:r>
            <w:proofErr w:type="spellEnd"/>
            <w:r w:rsidR="00BF5182">
              <w:rPr>
                <w:rFonts w:ascii="Century Gothic" w:eastAsia="Century Gothic" w:hAnsi="Century Gothic" w:cs="Century Gothic"/>
                <w:color w:val="808080"/>
                <w:sz w:val="20"/>
                <w:szCs w:val="20"/>
              </w:rPr>
              <w:t>. T</w:t>
            </w:r>
            <w:r w:rsidR="007D3873">
              <w:rPr>
                <w:rFonts w:ascii="Century Gothic" w:eastAsia="Century Gothic" w:hAnsi="Century Gothic" w:cs="Century Gothic"/>
                <w:color w:val="808080"/>
                <w:sz w:val="20"/>
                <w:szCs w:val="20"/>
              </w:rPr>
              <w:t>he presentation of the objective of the RESOR project was combined with the topic of the Energy Communities</w:t>
            </w:r>
            <w:r w:rsidR="005D06CC">
              <w:rPr>
                <w:rFonts w:ascii="Century Gothic" w:eastAsia="Century Gothic" w:hAnsi="Century Gothic" w:cs="Century Gothic"/>
                <w:color w:val="808080"/>
                <w:sz w:val="20"/>
                <w:szCs w:val="20"/>
              </w:rPr>
              <w:t>, where Mrs Egger presented and transferred the gained experience f</w:t>
            </w:r>
            <w:r w:rsidR="00321F2B">
              <w:rPr>
                <w:rFonts w:ascii="Century Gothic" w:eastAsia="Century Gothic" w:hAnsi="Century Gothic" w:cs="Century Gothic"/>
                <w:color w:val="808080"/>
                <w:sz w:val="20"/>
                <w:szCs w:val="20"/>
              </w:rPr>
              <w:t>rom Austria.</w:t>
            </w:r>
          </w:p>
          <w:p w14:paraId="1D1DF2A8" w14:textId="20F2D05B" w:rsidR="00321F2B" w:rsidRDefault="00321F2B">
            <w:pPr>
              <w:rPr>
                <w:rFonts w:ascii="Century Gothic" w:eastAsia="Century Gothic" w:hAnsi="Century Gothic" w:cs="Century Gothic"/>
                <w:color w:val="808080"/>
                <w:sz w:val="20"/>
                <w:szCs w:val="20"/>
              </w:rPr>
            </w:pPr>
          </w:p>
          <w:p w14:paraId="1E2FE4D0" w14:textId="629B2FFE" w:rsidR="00321F2B" w:rsidRDefault="00321F2B" w:rsidP="00A2403D">
            <w:pPr>
              <w:jc w:val="both"/>
              <w:rPr>
                <w:rFonts w:ascii="Century Gothic" w:eastAsia="Century Gothic" w:hAnsi="Century Gothic" w:cs="Century Gothic"/>
                <w:color w:val="808080"/>
                <w:sz w:val="20"/>
                <w:szCs w:val="20"/>
              </w:rPr>
            </w:pPr>
            <w:r>
              <w:rPr>
                <w:rFonts w:ascii="Century Gothic" w:eastAsia="Century Gothic" w:hAnsi="Century Gothic" w:cs="Century Gothic"/>
                <w:color w:val="808080"/>
                <w:sz w:val="20"/>
                <w:szCs w:val="20"/>
              </w:rPr>
              <w:lastRenderedPageBreak/>
              <w:t>Energy Communiti</w:t>
            </w:r>
            <w:r w:rsidR="00096209">
              <w:rPr>
                <w:rFonts w:ascii="Century Gothic" w:eastAsia="Century Gothic" w:hAnsi="Century Gothic" w:cs="Century Gothic"/>
                <w:color w:val="808080"/>
                <w:sz w:val="20"/>
                <w:szCs w:val="20"/>
              </w:rPr>
              <w:t xml:space="preserve">es legal framework it is expected to </w:t>
            </w:r>
            <w:r w:rsidR="00D20BB1">
              <w:rPr>
                <w:rFonts w:ascii="Century Gothic" w:eastAsia="Century Gothic" w:hAnsi="Century Gothic" w:cs="Century Gothic"/>
                <w:color w:val="808080"/>
                <w:sz w:val="20"/>
                <w:szCs w:val="20"/>
              </w:rPr>
              <w:t xml:space="preserve">be adopted at national level in the years 2021-2022 in Cyprus. </w:t>
            </w:r>
            <w:r w:rsidR="00AB7E0E">
              <w:rPr>
                <w:rFonts w:ascii="Century Gothic" w:eastAsia="Century Gothic" w:hAnsi="Century Gothic" w:cs="Century Gothic"/>
                <w:color w:val="808080"/>
                <w:sz w:val="20"/>
                <w:szCs w:val="20"/>
              </w:rPr>
              <w:t>This will be a major step</w:t>
            </w:r>
            <w:r w:rsidR="003003A9">
              <w:rPr>
                <w:rFonts w:ascii="Century Gothic" w:eastAsia="Century Gothic" w:hAnsi="Century Gothic" w:cs="Century Gothic"/>
                <w:color w:val="808080"/>
                <w:sz w:val="20"/>
                <w:szCs w:val="20"/>
              </w:rPr>
              <w:t xml:space="preserve"> for mobilising the research and innovation in the business sector but also to create synergies</w:t>
            </w:r>
            <w:r w:rsidR="00367D58">
              <w:rPr>
                <w:rFonts w:ascii="Century Gothic" w:eastAsia="Century Gothic" w:hAnsi="Century Gothic" w:cs="Century Gothic"/>
                <w:color w:val="808080"/>
                <w:sz w:val="20"/>
                <w:szCs w:val="20"/>
              </w:rPr>
              <w:t xml:space="preserve"> between the different companies</w:t>
            </w:r>
            <w:r w:rsidR="008E1A69">
              <w:rPr>
                <w:rFonts w:ascii="Century Gothic" w:eastAsia="Century Gothic" w:hAnsi="Century Gothic" w:cs="Century Gothic"/>
                <w:color w:val="808080"/>
                <w:sz w:val="20"/>
                <w:szCs w:val="20"/>
              </w:rPr>
              <w:t>.</w:t>
            </w:r>
          </w:p>
          <w:p w14:paraId="768D0D25" w14:textId="1C3E3789" w:rsidR="008E1A69" w:rsidRDefault="008E1A69">
            <w:pPr>
              <w:rPr>
                <w:rFonts w:ascii="Century Gothic" w:eastAsia="Century Gothic" w:hAnsi="Century Gothic" w:cs="Century Gothic"/>
                <w:color w:val="808080"/>
                <w:sz w:val="20"/>
                <w:szCs w:val="20"/>
              </w:rPr>
            </w:pPr>
          </w:p>
          <w:p w14:paraId="19E5363F" w14:textId="34149E1A" w:rsidR="008E1A69" w:rsidRDefault="00321272">
            <w:pPr>
              <w:rPr>
                <w:rFonts w:ascii="Century Gothic" w:eastAsia="Century Gothic" w:hAnsi="Century Gothic" w:cs="Century Gothic"/>
                <w:color w:val="808080"/>
                <w:sz w:val="20"/>
                <w:szCs w:val="20"/>
              </w:rPr>
            </w:pPr>
            <w:r>
              <w:rPr>
                <w:rFonts w:ascii="Century Gothic" w:eastAsia="Century Gothic" w:hAnsi="Century Gothic" w:cs="Century Gothic"/>
                <w:color w:val="808080"/>
                <w:sz w:val="20"/>
                <w:szCs w:val="20"/>
              </w:rPr>
              <w:t>All the stakeholders</w:t>
            </w:r>
            <w:r w:rsidR="00462450">
              <w:rPr>
                <w:rFonts w:ascii="Century Gothic" w:eastAsia="Century Gothic" w:hAnsi="Century Gothic" w:cs="Century Gothic"/>
                <w:color w:val="808080"/>
                <w:sz w:val="20"/>
                <w:szCs w:val="20"/>
              </w:rPr>
              <w:t xml:space="preserve"> stressed the need to</w:t>
            </w:r>
            <w:r w:rsidR="006023AE">
              <w:rPr>
                <w:rFonts w:ascii="Century Gothic" w:eastAsia="Century Gothic" w:hAnsi="Century Gothic" w:cs="Century Gothic"/>
                <w:color w:val="808080"/>
                <w:sz w:val="20"/>
                <w:szCs w:val="20"/>
              </w:rPr>
              <w:t xml:space="preserve"> have a strong legislative framework on Energy Communities in order to</w:t>
            </w:r>
            <w:r w:rsidR="00462450">
              <w:rPr>
                <w:rFonts w:ascii="Century Gothic" w:eastAsia="Century Gothic" w:hAnsi="Century Gothic" w:cs="Century Gothic"/>
                <w:color w:val="808080"/>
                <w:sz w:val="20"/>
                <w:szCs w:val="20"/>
              </w:rPr>
              <w:t xml:space="preserve"> empower the </w:t>
            </w:r>
            <w:r w:rsidR="006023AE">
              <w:rPr>
                <w:rFonts w:ascii="Century Gothic" w:eastAsia="Century Gothic" w:hAnsi="Century Gothic" w:cs="Century Gothic"/>
                <w:color w:val="808080"/>
                <w:sz w:val="20"/>
                <w:szCs w:val="20"/>
              </w:rPr>
              <w:t>cooperation</w:t>
            </w:r>
            <w:r w:rsidR="00462450">
              <w:rPr>
                <w:rFonts w:ascii="Century Gothic" w:eastAsia="Century Gothic" w:hAnsi="Century Gothic" w:cs="Century Gothic"/>
                <w:color w:val="808080"/>
                <w:sz w:val="20"/>
                <w:szCs w:val="20"/>
              </w:rPr>
              <w:t xml:space="preserve"> between public and private sector</w:t>
            </w:r>
            <w:r w:rsidR="006023AE">
              <w:rPr>
                <w:rFonts w:ascii="Century Gothic" w:eastAsia="Century Gothic" w:hAnsi="Century Gothic" w:cs="Century Gothic"/>
                <w:color w:val="808080"/>
                <w:sz w:val="20"/>
                <w:szCs w:val="20"/>
              </w:rPr>
              <w:t xml:space="preserve"> but also to promote innovate policies in the business sector</w:t>
            </w:r>
            <w:r>
              <w:rPr>
                <w:rFonts w:ascii="Century Gothic" w:eastAsia="Century Gothic" w:hAnsi="Century Gothic" w:cs="Century Gothic"/>
                <w:color w:val="808080"/>
                <w:sz w:val="20"/>
                <w:szCs w:val="20"/>
              </w:rPr>
              <w:t xml:space="preserve">. </w:t>
            </w:r>
            <w:r w:rsidR="00F30B23">
              <w:rPr>
                <w:rFonts w:ascii="Century Gothic" w:eastAsia="Century Gothic" w:hAnsi="Century Gothic" w:cs="Century Gothic"/>
                <w:color w:val="808080"/>
                <w:sz w:val="20"/>
                <w:szCs w:val="20"/>
              </w:rPr>
              <w:t xml:space="preserve"> Local</w:t>
            </w:r>
            <w:r w:rsidR="004E0AFB">
              <w:rPr>
                <w:rFonts w:ascii="Century Gothic" w:eastAsia="Century Gothic" w:hAnsi="Century Gothic" w:cs="Century Gothic"/>
                <w:color w:val="808080"/>
                <w:sz w:val="20"/>
                <w:szCs w:val="20"/>
              </w:rPr>
              <w:t xml:space="preserve"> </w:t>
            </w:r>
            <w:r w:rsidR="003F268C">
              <w:rPr>
                <w:rFonts w:ascii="Century Gothic" w:eastAsia="Century Gothic" w:hAnsi="Century Gothic" w:cs="Century Gothic"/>
                <w:color w:val="808080"/>
                <w:sz w:val="20"/>
                <w:szCs w:val="20"/>
              </w:rPr>
              <w:t>green fiscal</w:t>
            </w:r>
            <w:r w:rsidR="003139F3">
              <w:rPr>
                <w:rFonts w:ascii="Century Gothic" w:eastAsia="Century Gothic" w:hAnsi="Century Gothic" w:cs="Century Gothic"/>
                <w:color w:val="808080"/>
                <w:sz w:val="20"/>
                <w:szCs w:val="20"/>
              </w:rPr>
              <w:t xml:space="preserve"> policies</w:t>
            </w:r>
            <w:r w:rsidR="00DE2CE1">
              <w:rPr>
                <w:rFonts w:ascii="Century Gothic" w:eastAsia="Century Gothic" w:hAnsi="Century Gothic" w:cs="Century Gothic"/>
                <w:color w:val="808080"/>
                <w:sz w:val="20"/>
                <w:szCs w:val="20"/>
              </w:rPr>
              <w:t xml:space="preserve"> (green taxation)</w:t>
            </w:r>
            <w:r w:rsidR="00002D9E">
              <w:rPr>
                <w:rFonts w:ascii="Century Gothic" w:eastAsia="Century Gothic" w:hAnsi="Century Gothic" w:cs="Century Gothic"/>
                <w:color w:val="808080"/>
                <w:sz w:val="20"/>
                <w:szCs w:val="20"/>
              </w:rPr>
              <w:t xml:space="preserve"> was a subject o</w:t>
            </w:r>
            <w:r w:rsidR="00F30B23">
              <w:rPr>
                <w:rFonts w:ascii="Century Gothic" w:eastAsia="Century Gothic" w:hAnsi="Century Gothic" w:cs="Century Gothic"/>
                <w:color w:val="808080"/>
                <w:sz w:val="20"/>
                <w:szCs w:val="20"/>
              </w:rPr>
              <w:t xml:space="preserve">f discussion, </w:t>
            </w:r>
            <w:r w:rsidR="00DA764F">
              <w:rPr>
                <w:rFonts w:ascii="Century Gothic" w:eastAsia="Century Gothic" w:hAnsi="Century Gothic" w:cs="Century Gothic"/>
                <w:color w:val="808080"/>
                <w:sz w:val="20"/>
                <w:szCs w:val="20"/>
              </w:rPr>
              <w:t xml:space="preserve">proving the important role of the </w:t>
            </w:r>
            <w:r w:rsidR="0073696D">
              <w:rPr>
                <w:rFonts w:ascii="Century Gothic" w:eastAsia="Century Gothic" w:hAnsi="Century Gothic" w:cs="Century Gothic"/>
                <w:color w:val="808080"/>
                <w:sz w:val="20"/>
                <w:szCs w:val="20"/>
              </w:rPr>
              <w:t>Municipalities</w:t>
            </w:r>
            <w:r w:rsidR="002313B0">
              <w:rPr>
                <w:rFonts w:ascii="Century Gothic" w:eastAsia="Century Gothic" w:hAnsi="Century Gothic" w:cs="Century Gothic"/>
                <w:color w:val="808080"/>
                <w:sz w:val="20"/>
                <w:szCs w:val="20"/>
              </w:rPr>
              <w:t xml:space="preserve"> </w:t>
            </w:r>
            <w:r w:rsidR="0073696D">
              <w:rPr>
                <w:rFonts w:ascii="Century Gothic" w:eastAsia="Century Gothic" w:hAnsi="Century Gothic" w:cs="Century Gothic"/>
                <w:color w:val="808080"/>
                <w:sz w:val="20"/>
                <w:szCs w:val="20"/>
              </w:rPr>
              <w:t xml:space="preserve">for shaping the energy behaviour </w:t>
            </w:r>
            <w:r w:rsidR="00DE2CE1">
              <w:rPr>
                <w:rFonts w:ascii="Century Gothic" w:eastAsia="Century Gothic" w:hAnsi="Century Gothic" w:cs="Century Gothic"/>
                <w:color w:val="808080"/>
                <w:sz w:val="20"/>
                <w:szCs w:val="20"/>
              </w:rPr>
              <w:t>of the private sector. The host</w:t>
            </w:r>
            <w:r w:rsidR="004D7D96">
              <w:rPr>
                <w:rFonts w:ascii="Century Gothic" w:eastAsia="Century Gothic" w:hAnsi="Century Gothic" w:cs="Century Gothic"/>
                <w:color w:val="808080"/>
                <w:sz w:val="20"/>
                <w:szCs w:val="20"/>
              </w:rPr>
              <w:t>ing organisation</w:t>
            </w:r>
            <w:r w:rsidR="00DE2CE1">
              <w:rPr>
                <w:rFonts w:ascii="Century Gothic" w:eastAsia="Century Gothic" w:hAnsi="Century Gothic" w:cs="Century Gothic"/>
                <w:color w:val="808080"/>
                <w:sz w:val="20"/>
                <w:szCs w:val="20"/>
              </w:rPr>
              <w:t xml:space="preserve"> of the local </w:t>
            </w:r>
            <w:r w:rsidR="00EA1591">
              <w:rPr>
                <w:rFonts w:ascii="Century Gothic" w:eastAsia="Century Gothic" w:hAnsi="Century Gothic" w:cs="Century Gothic"/>
                <w:color w:val="808080"/>
                <w:sz w:val="20"/>
                <w:szCs w:val="20"/>
              </w:rPr>
              <w:t>seminar,</w:t>
            </w:r>
            <w:r w:rsidR="00DE2CE1">
              <w:rPr>
                <w:rFonts w:ascii="Century Gothic" w:eastAsia="Century Gothic" w:hAnsi="Century Gothic" w:cs="Century Gothic"/>
                <w:color w:val="808080"/>
                <w:sz w:val="20"/>
                <w:szCs w:val="20"/>
              </w:rPr>
              <w:t xml:space="preserve"> Nicosia Municipality, </w:t>
            </w:r>
            <w:r w:rsidR="00EA1591">
              <w:rPr>
                <w:rFonts w:ascii="Century Gothic" w:eastAsia="Century Gothic" w:hAnsi="Century Gothic" w:cs="Century Gothic"/>
                <w:color w:val="808080"/>
                <w:sz w:val="20"/>
                <w:szCs w:val="20"/>
              </w:rPr>
              <w:t>is one of the f</w:t>
            </w:r>
            <w:r w:rsidR="001923B6">
              <w:rPr>
                <w:rFonts w:ascii="Century Gothic" w:eastAsia="Century Gothic" w:hAnsi="Century Gothic" w:cs="Century Gothic"/>
                <w:color w:val="808080"/>
                <w:sz w:val="20"/>
                <w:szCs w:val="20"/>
              </w:rPr>
              <w:t>i</w:t>
            </w:r>
            <w:r w:rsidR="00B86688">
              <w:rPr>
                <w:rFonts w:ascii="Century Gothic" w:eastAsia="Century Gothic" w:hAnsi="Century Gothic" w:cs="Century Gothic"/>
                <w:color w:val="808080"/>
                <w:sz w:val="20"/>
                <w:szCs w:val="20"/>
              </w:rPr>
              <w:t>r</w:t>
            </w:r>
            <w:r w:rsidR="001923B6">
              <w:rPr>
                <w:rFonts w:ascii="Century Gothic" w:eastAsia="Century Gothic" w:hAnsi="Century Gothic" w:cs="Century Gothic"/>
                <w:color w:val="808080"/>
                <w:sz w:val="20"/>
                <w:szCs w:val="20"/>
              </w:rPr>
              <w:t>st best practices</w:t>
            </w:r>
            <w:r w:rsidR="00EA1591">
              <w:rPr>
                <w:rFonts w:ascii="Century Gothic" w:eastAsia="Century Gothic" w:hAnsi="Century Gothic" w:cs="Century Gothic"/>
                <w:color w:val="808080"/>
                <w:sz w:val="20"/>
                <w:szCs w:val="20"/>
              </w:rPr>
              <w:t xml:space="preserve"> in Cyprus for</w:t>
            </w:r>
            <w:r w:rsidR="004D7D96">
              <w:rPr>
                <w:rFonts w:ascii="Century Gothic" w:eastAsia="Century Gothic" w:hAnsi="Century Gothic" w:cs="Century Gothic"/>
                <w:color w:val="808080"/>
                <w:sz w:val="20"/>
                <w:szCs w:val="20"/>
              </w:rPr>
              <w:t xml:space="preserve"> implementing green taxation </w:t>
            </w:r>
            <w:r w:rsidR="00995B33">
              <w:rPr>
                <w:rFonts w:ascii="Century Gothic" w:eastAsia="Century Gothic" w:hAnsi="Century Gothic" w:cs="Century Gothic"/>
                <w:color w:val="808080"/>
                <w:sz w:val="20"/>
                <w:szCs w:val="20"/>
              </w:rPr>
              <w:t>in the Hotel sector, with aim to create a fundin</w:t>
            </w:r>
            <w:r w:rsidR="001923B6">
              <w:rPr>
                <w:rFonts w:ascii="Century Gothic" w:eastAsia="Century Gothic" w:hAnsi="Century Gothic" w:cs="Century Gothic"/>
                <w:color w:val="808080"/>
                <w:sz w:val="20"/>
                <w:szCs w:val="20"/>
              </w:rPr>
              <w:t>g scheme</w:t>
            </w:r>
            <w:r w:rsidR="009F45D2">
              <w:rPr>
                <w:rFonts w:ascii="Century Gothic" w:eastAsia="Century Gothic" w:hAnsi="Century Gothic" w:cs="Century Gothic"/>
                <w:color w:val="808080"/>
                <w:sz w:val="20"/>
                <w:szCs w:val="20"/>
              </w:rPr>
              <w:t xml:space="preserve"> and provide free Energy Audits at the local hotels of the </w:t>
            </w:r>
            <w:r w:rsidR="00A2403D">
              <w:rPr>
                <w:rFonts w:ascii="Century Gothic" w:eastAsia="Century Gothic" w:hAnsi="Century Gothic" w:cs="Century Gothic"/>
                <w:color w:val="808080"/>
                <w:sz w:val="20"/>
                <w:szCs w:val="20"/>
              </w:rPr>
              <w:t>area.</w:t>
            </w:r>
            <w:r w:rsidR="001923B6">
              <w:rPr>
                <w:rFonts w:ascii="Century Gothic" w:eastAsia="Century Gothic" w:hAnsi="Century Gothic" w:cs="Century Gothic"/>
                <w:color w:val="808080"/>
                <w:sz w:val="20"/>
                <w:szCs w:val="20"/>
              </w:rPr>
              <w:t xml:space="preserve"> </w:t>
            </w:r>
          </w:p>
          <w:p w14:paraId="5348D2D7" w14:textId="77777777" w:rsidR="0056791B" w:rsidRDefault="0056791B">
            <w:pPr>
              <w:rPr>
                <w:rFonts w:ascii="Century Gothic" w:eastAsia="Century Gothic" w:hAnsi="Century Gothic" w:cs="Century Gothic"/>
                <w:sz w:val="20"/>
                <w:szCs w:val="20"/>
              </w:rPr>
            </w:pPr>
          </w:p>
          <w:p w14:paraId="2BCD678F" w14:textId="77777777" w:rsidR="0056791B" w:rsidRDefault="0056791B">
            <w:pPr>
              <w:rPr>
                <w:rFonts w:ascii="Century Gothic" w:eastAsia="Century Gothic" w:hAnsi="Century Gothic" w:cs="Century Gothic"/>
                <w:sz w:val="20"/>
                <w:szCs w:val="20"/>
              </w:rPr>
            </w:pPr>
          </w:p>
          <w:p w14:paraId="020AB08B" w14:textId="77777777" w:rsidR="0056791B" w:rsidRDefault="0056791B">
            <w:pPr>
              <w:rPr>
                <w:rFonts w:ascii="Century Gothic" w:eastAsia="Century Gothic" w:hAnsi="Century Gothic" w:cs="Century Gothic"/>
                <w:sz w:val="20"/>
                <w:szCs w:val="20"/>
              </w:rPr>
            </w:pPr>
          </w:p>
          <w:p w14:paraId="6F2384EF" w14:textId="77777777" w:rsidR="0056791B" w:rsidRDefault="0056791B">
            <w:pPr>
              <w:rPr>
                <w:rFonts w:ascii="Century Gothic" w:eastAsia="Century Gothic" w:hAnsi="Century Gothic" w:cs="Century Gothic"/>
                <w:sz w:val="20"/>
                <w:szCs w:val="20"/>
              </w:rPr>
            </w:pPr>
          </w:p>
          <w:p w14:paraId="40AFA6C2" w14:textId="77777777" w:rsidR="0056791B" w:rsidRDefault="0056791B">
            <w:pPr>
              <w:rPr>
                <w:rFonts w:ascii="Century Gothic" w:eastAsia="Century Gothic" w:hAnsi="Century Gothic" w:cs="Century Gothic"/>
                <w:sz w:val="20"/>
                <w:szCs w:val="20"/>
              </w:rPr>
            </w:pPr>
          </w:p>
          <w:p w14:paraId="2D9D3A78" w14:textId="77777777" w:rsidR="0056791B" w:rsidRDefault="0056791B">
            <w:pPr>
              <w:rPr>
                <w:rFonts w:ascii="Century Gothic" w:eastAsia="Century Gothic" w:hAnsi="Century Gothic" w:cs="Century Gothic"/>
                <w:sz w:val="20"/>
                <w:szCs w:val="20"/>
              </w:rPr>
            </w:pPr>
          </w:p>
        </w:tc>
      </w:tr>
    </w:tbl>
    <w:p w14:paraId="2E50F741" w14:textId="77777777" w:rsidR="0056791B" w:rsidRDefault="0056791B">
      <w:pPr>
        <w:rPr>
          <w:rFonts w:ascii="Century Gothic" w:eastAsia="Century Gothic" w:hAnsi="Century Gothic" w:cs="Century Gothic"/>
          <w:sz w:val="20"/>
          <w:szCs w:val="20"/>
        </w:rPr>
      </w:pPr>
    </w:p>
    <w:p w14:paraId="732A4796" w14:textId="77777777" w:rsidR="0056791B" w:rsidRDefault="0056791B">
      <w:pPr>
        <w:jc w:val="both"/>
        <w:rPr>
          <w:rFonts w:ascii="Century Gothic" w:eastAsia="Century Gothic" w:hAnsi="Century Gothic" w:cs="Century Gothic"/>
          <w:sz w:val="20"/>
          <w:szCs w:val="20"/>
        </w:rPr>
      </w:pPr>
    </w:p>
    <w:p w14:paraId="38093091" w14:textId="77777777" w:rsidR="0056791B" w:rsidRDefault="000A1A30">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Please briefly describe main success and difficulties related to this specific event, if any. Please provide suggestions for similar or future events (including improvement you would like to apply already in the next local group events you will organize in the framework of RESOR), if any.</w:t>
      </w:r>
    </w:p>
    <w:p w14:paraId="5398F3E1" w14:textId="77777777" w:rsidR="0056791B" w:rsidRDefault="0056791B">
      <w:pPr>
        <w:jc w:val="both"/>
        <w:rPr>
          <w:rFonts w:ascii="Century Gothic" w:eastAsia="Century Gothic" w:hAnsi="Century Gothic" w:cs="Century Gothic"/>
          <w:sz w:val="20"/>
          <w:szCs w:val="20"/>
        </w:rPr>
      </w:pPr>
    </w:p>
    <w:tbl>
      <w:tblPr>
        <w:tblStyle w:val="a1"/>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6791B" w14:paraId="631AFBB5" w14:textId="77777777">
        <w:tc>
          <w:tcPr>
            <w:tcW w:w="9010" w:type="dxa"/>
          </w:tcPr>
          <w:p w14:paraId="2DD0EA56" w14:textId="77777777" w:rsidR="0056791B" w:rsidRDefault="0056791B">
            <w:pPr>
              <w:rPr>
                <w:rFonts w:ascii="Century Gothic" w:eastAsia="Century Gothic" w:hAnsi="Century Gothic" w:cs="Century Gothic"/>
                <w:sz w:val="20"/>
                <w:szCs w:val="20"/>
              </w:rPr>
            </w:pPr>
          </w:p>
          <w:p w14:paraId="6D718BFC" w14:textId="77777777" w:rsidR="008B1716" w:rsidRPr="000D51FB" w:rsidRDefault="008B1716" w:rsidP="008B1716">
            <w:pPr>
              <w:rPr>
                <w:rFonts w:ascii="Century Gothic" w:eastAsia="Century Gothic" w:hAnsi="Century Gothic" w:cs="Century Gothic"/>
                <w:color w:val="808080"/>
                <w:sz w:val="20"/>
                <w:szCs w:val="20"/>
              </w:rPr>
            </w:pPr>
            <w:r w:rsidRPr="000D51FB">
              <w:rPr>
                <w:rFonts w:ascii="Century Gothic" w:eastAsia="Century Gothic" w:hAnsi="Century Gothic" w:cs="Century Gothic"/>
                <w:color w:val="808080"/>
                <w:sz w:val="20"/>
                <w:szCs w:val="20"/>
              </w:rPr>
              <w:t>The main effort in the next local seminar-meeting will focus to gather</w:t>
            </w:r>
            <w:r>
              <w:rPr>
                <w:rFonts w:ascii="Century Gothic" w:eastAsia="Century Gothic" w:hAnsi="Century Gothic" w:cs="Century Gothic"/>
                <w:color w:val="808080"/>
                <w:sz w:val="20"/>
                <w:szCs w:val="20"/>
              </w:rPr>
              <w:t xml:space="preserve"> at</w:t>
            </w:r>
            <w:r w:rsidRPr="000D51FB">
              <w:rPr>
                <w:rFonts w:ascii="Century Gothic" w:eastAsia="Century Gothic" w:hAnsi="Century Gothic" w:cs="Century Gothic"/>
                <w:color w:val="808080"/>
                <w:sz w:val="20"/>
                <w:szCs w:val="20"/>
              </w:rPr>
              <w:t xml:space="preserve"> the same table</w:t>
            </w:r>
            <w:r>
              <w:rPr>
                <w:rFonts w:ascii="Century Gothic" w:eastAsia="Century Gothic" w:hAnsi="Century Gothic" w:cs="Century Gothic"/>
                <w:color w:val="808080"/>
                <w:sz w:val="20"/>
                <w:szCs w:val="20"/>
              </w:rPr>
              <w:t xml:space="preserve"> all</w:t>
            </w:r>
            <w:r w:rsidRPr="000D51FB">
              <w:rPr>
                <w:rFonts w:ascii="Century Gothic" w:eastAsia="Century Gothic" w:hAnsi="Century Gothic" w:cs="Century Gothic"/>
                <w:color w:val="808080"/>
                <w:sz w:val="20"/>
                <w:szCs w:val="20"/>
              </w:rPr>
              <w:t xml:space="preserve"> the</w:t>
            </w:r>
            <w:r>
              <w:rPr>
                <w:rFonts w:ascii="Century Gothic" w:eastAsia="Century Gothic" w:hAnsi="Century Gothic" w:cs="Century Gothic"/>
                <w:color w:val="808080"/>
                <w:sz w:val="20"/>
                <w:szCs w:val="20"/>
              </w:rPr>
              <w:t xml:space="preserve"> </w:t>
            </w:r>
            <w:r w:rsidRPr="000D51FB">
              <w:rPr>
                <w:rFonts w:ascii="Century Gothic" w:eastAsia="Century Gothic" w:hAnsi="Century Gothic" w:cs="Century Gothic"/>
                <w:color w:val="808080"/>
                <w:sz w:val="20"/>
                <w:szCs w:val="20"/>
              </w:rPr>
              <w:t>authorities</w:t>
            </w:r>
            <w:r>
              <w:rPr>
                <w:rFonts w:ascii="Century Gothic" w:eastAsia="Century Gothic" w:hAnsi="Century Gothic" w:cs="Century Gothic"/>
                <w:color w:val="808080"/>
                <w:sz w:val="20"/>
                <w:szCs w:val="20"/>
              </w:rPr>
              <w:t xml:space="preserve"> responsible</w:t>
            </w:r>
            <w:r w:rsidRPr="000D51FB">
              <w:rPr>
                <w:rFonts w:ascii="Century Gothic" w:eastAsia="Century Gothic" w:hAnsi="Century Gothic" w:cs="Century Gothic"/>
                <w:color w:val="808080"/>
                <w:sz w:val="20"/>
                <w:szCs w:val="20"/>
              </w:rPr>
              <w:t xml:space="preserve"> for</w:t>
            </w:r>
            <w:r>
              <w:rPr>
                <w:rFonts w:ascii="Century Gothic" w:eastAsia="Century Gothic" w:hAnsi="Century Gothic" w:cs="Century Gothic"/>
                <w:color w:val="808080"/>
                <w:sz w:val="20"/>
                <w:szCs w:val="20"/>
              </w:rPr>
              <w:t xml:space="preserve"> shaping </w:t>
            </w:r>
            <w:r w:rsidRPr="000D51FB">
              <w:rPr>
                <w:rFonts w:ascii="Century Gothic" w:eastAsia="Century Gothic" w:hAnsi="Century Gothic" w:cs="Century Gothic"/>
                <w:color w:val="808080"/>
                <w:sz w:val="20"/>
                <w:szCs w:val="20"/>
              </w:rPr>
              <w:t>the operational programme</w:t>
            </w:r>
            <w:r>
              <w:rPr>
                <w:rFonts w:ascii="Century Gothic" w:eastAsia="Century Gothic" w:hAnsi="Century Gothic" w:cs="Century Gothic"/>
                <w:color w:val="808080"/>
                <w:sz w:val="20"/>
                <w:szCs w:val="20"/>
              </w:rPr>
              <w:t>.</w:t>
            </w:r>
          </w:p>
          <w:p w14:paraId="104FE52B" w14:textId="77777777" w:rsidR="0056791B" w:rsidRDefault="0056791B">
            <w:pPr>
              <w:rPr>
                <w:rFonts w:ascii="Century Gothic" w:eastAsia="Century Gothic" w:hAnsi="Century Gothic" w:cs="Century Gothic"/>
                <w:sz w:val="20"/>
                <w:szCs w:val="20"/>
              </w:rPr>
            </w:pPr>
            <w:bookmarkStart w:id="2" w:name="_GoBack"/>
            <w:bookmarkEnd w:id="2"/>
          </w:p>
          <w:p w14:paraId="6417568B" w14:textId="77777777" w:rsidR="0056791B" w:rsidRDefault="0056791B">
            <w:pPr>
              <w:rPr>
                <w:rFonts w:ascii="Century Gothic" w:eastAsia="Century Gothic" w:hAnsi="Century Gothic" w:cs="Century Gothic"/>
                <w:sz w:val="20"/>
                <w:szCs w:val="20"/>
              </w:rPr>
            </w:pPr>
          </w:p>
          <w:p w14:paraId="6E600DFA" w14:textId="77777777" w:rsidR="0056791B" w:rsidRDefault="0056791B">
            <w:pPr>
              <w:rPr>
                <w:rFonts w:ascii="Century Gothic" w:eastAsia="Century Gothic" w:hAnsi="Century Gothic" w:cs="Century Gothic"/>
                <w:sz w:val="20"/>
                <w:szCs w:val="20"/>
              </w:rPr>
            </w:pPr>
          </w:p>
          <w:p w14:paraId="760516D8" w14:textId="77777777" w:rsidR="0056791B" w:rsidRDefault="0056791B">
            <w:pPr>
              <w:rPr>
                <w:rFonts w:ascii="Century Gothic" w:eastAsia="Century Gothic" w:hAnsi="Century Gothic" w:cs="Century Gothic"/>
                <w:sz w:val="20"/>
                <w:szCs w:val="20"/>
              </w:rPr>
            </w:pPr>
          </w:p>
          <w:p w14:paraId="3C4A5361" w14:textId="77777777" w:rsidR="0056791B" w:rsidRDefault="0056791B">
            <w:pPr>
              <w:rPr>
                <w:rFonts w:ascii="Century Gothic" w:eastAsia="Century Gothic" w:hAnsi="Century Gothic" w:cs="Century Gothic"/>
                <w:sz w:val="20"/>
                <w:szCs w:val="20"/>
              </w:rPr>
            </w:pPr>
          </w:p>
          <w:p w14:paraId="0A6D9445" w14:textId="77777777" w:rsidR="0056791B" w:rsidRDefault="0056791B">
            <w:pPr>
              <w:rPr>
                <w:rFonts w:ascii="Century Gothic" w:eastAsia="Century Gothic" w:hAnsi="Century Gothic" w:cs="Century Gothic"/>
                <w:sz w:val="20"/>
                <w:szCs w:val="20"/>
              </w:rPr>
            </w:pPr>
          </w:p>
          <w:p w14:paraId="28DDE15A" w14:textId="77777777" w:rsidR="0056791B" w:rsidRDefault="0056791B">
            <w:pPr>
              <w:rPr>
                <w:rFonts w:ascii="Century Gothic" w:eastAsia="Century Gothic" w:hAnsi="Century Gothic" w:cs="Century Gothic"/>
                <w:sz w:val="20"/>
                <w:szCs w:val="20"/>
              </w:rPr>
            </w:pPr>
          </w:p>
        </w:tc>
      </w:tr>
    </w:tbl>
    <w:p w14:paraId="1D372992" w14:textId="77777777" w:rsidR="0056791B" w:rsidRDefault="0056791B">
      <w:pPr>
        <w:rPr>
          <w:rFonts w:ascii="Century Gothic" w:eastAsia="Century Gothic" w:hAnsi="Century Gothic" w:cs="Century Gothic"/>
          <w:sz w:val="20"/>
          <w:szCs w:val="20"/>
        </w:rPr>
      </w:pPr>
    </w:p>
    <w:p w14:paraId="68427F35" w14:textId="77777777" w:rsidR="0056791B" w:rsidRDefault="0056791B">
      <w:pPr>
        <w:rPr>
          <w:rFonts w:ascii="Century Gothic" w:eastAsia="Century Gothic" w:hAnsi="Century Gothic" w:cs="Century Gothic"/>
          <w:sz w:val="20"/>
          <w:szCs w:val="20"/>
        </w:rPr>
      </w:pPr>
    </w:p>
    <w:p w14:paraId="5A1704CC" w14:textId="77777777" w:rsidR="0056791B" w:rsidRDefault="0056791B">
      <w:pPr>
        <w:rPr>
          <w:rFonts w:ascii="Century Gothic" w:eastAsia="Century Gothic" w:hAnsi="Century Gothic" w:cs="Century Gothic"/>
          <w:color w:val="002060"/>
          <w:sz w:val="22"/>
          <w:szCs w:val="22"/>
        </w:rPr>
      </w:pPr>
    </w:p>
    <w:p w14:paraId="401FD935" w14:textId="77777777" w:rsidR="0056791B" w:rsidRDefault="0056791B">
      <w:pPr>
        <w:tabs>
          <w:tab w:val="left" w:pos="3540"/>
        </w:tabs>
        <w:rPr>
          <w:rFonts w:ascii="Century Gothic" w:eastAsia="Century Gothic" w:hAnsi="Century Gothic" w:cs="Century Gothic"/>
          <w:sz w:val="20"/>
          <w:szCs w:val="20"/>
        </w:rPr>
      </w:pPr>
    </w:p>
    <w:sectPr w:rsidR="0056791B">
      <w:headerReference w:type="default" r:id="rId14"/>
      <w:pgSz w:w="11906" w:h="16838"/>
      <w:pgMar w:top="2127"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1794F" w14:textId="77777777" w:rsidR="001B5D5D" w:rsidRDefault="001B5D5D">
      <w:r>
        <w:separator/>
      </w:r>
    </w:p>
  </w:endnote>
  <w:endnote w:type="continuationSeparator" w:id="0">
    <w:p w14:paraId="648CC3A1" w14:textId="77777777" w:rsidR="001B5D5D" w:rsidRDefault="001B5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tillium Web">
    <w:altName w:val="Courier New"/>
    <w:charset w:val="00"/>
    <w:family w:val="auto"/>
    <w:pitch w:val="default"/>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B2AE1" w14:textId="77777777" w:rsidR="001B5D5D" w:rsidRDefault="001B5D5D">
      <w:r>
        <w:separator/>
      </w:r>
    </w:p>
  </w:footnote>
  <w:footnote w:type="continuationSeparator" w:id="0">
    <w:p w14:paraId="222A908B" w14:textId="77777777" w:rsidR="001B5D5D" w:rsidRDefault="001B5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F4A62" w14:textId="77777777" w:rsidR="0056791B" w:rsidRDefault="000A1A3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37C6A131" wp14:editId="5A22B1B6">
          <wp:simplePos x="0" y="0"/>
          <wp:positionH relativeFrom="margin">
            <wp:posOffset>3448050</wp:posOffset>
          </wp:positionH>
          <wp:positionV relativeFrom="paragraph">
            <wp:posOffset>-162559</wp:posOffset>
          </wp:positionV>
          <wp:extent cx="2123440" cy="885190"/>
          <wp:effectExtent l="0" t="0" r="0" b="0"/>
          <wp:wrapSquare wrapText="bothSides" distT="0" distB="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2123440" cy="8851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00875F4" wp14:editId="5FA1B528">
          <wp:simplePos x="0" y="0"/>
          <wp:positionH relativeFrom="margin">
            <wp:posOffset>323850</wp:posOffset>
          </wp:positionH>
          <wp:positionV relativeFrom="paragraph">
            <wp:posOffset>-162559</wp:posOffset>
          </wp:positionV>
          <wp:extent cx="1637665" cy="932180"/>
          <wp:effectExtent l="0" t="0" r="0" b="0"/>
          <wp:wrapSquare wrapText="bothSides" distT="0" distB="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l="12142"/>
                  <a:stretch>
                    <a:fillRect/>
                  </a:stretch>
                </pic:blipFill>
                <pic:spPr>
                  <a:xfrm>
                    <a:off x="0" y="0"/>
                    <a:ext cx="1637665" cy="9321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6517AE"/>
    <w:multiLevelType w:val="multilevel"/>
    <w:tmpl w:val="5F1075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91B"/>
    <w:rsid w:val="00002D9E"/>
    <w:rsid w:val="00030C7B"/>
    <w:rsid w:val="00096209"/>
    <w:rsid w:val="000A1A30"/>
    <w:rsid w:val="000B110B"/>
    <w:rsid w:val="00100F44"/>
    <w:rsid w:val="001923B6"/>
    <w:rsid w:val="001B5D5D"/>
    <w:rsid w:val="001C638C"/>
    <w:rsid w:val="00230C73"/>
    <w:rsid w:val="002313B0"/>
    <w:rsid w:val="002725DC"/>
    <w:rsid w:val="003003A9"/>
    <w:rsid w:val="003139F3"/>
    <w:rsid w:val="00321272"/>
    <w:rsid w:val="00321F2B"/>
    <w:rsid w:val="00350910"/>
    <w:rsid w:val="00367D58"/>
    <w:rsid w:val="003860A7"/>
    <w:rsid w:val="003F268C"/>
    <w:rsid w:val="003F7CE1"/>
    <w:rsid w:val="00462450"/>
    <w:rsid w:val="004A3CD9"/>
    <w:rsid w:val="004C2E7B"/>
    <w:rsid w:val="004D5715"/>
    <w:rsid w:val="004D5A41"/>
    <w:rsid w:val="004D7D96"/>
    <w:rsid w:val="004E0AFB"/>
    <w:rsid w:val="00507BB3"/>
    <w:rsid w:val="00531C18"/>
    <w:rsid w:val="0056791B"/>
    <w:rsid w:val="005966C7"/>
    <w:rsid w:val="005B7A1E"/>
    <w:rsid w:val="005D06CC"/>
    <w:rsid w:val="006023AE"/>
    <w:rsid w:val="00676E03"/>
    <w:rsid w:val="006E4270"/>
    <w:rsid w:val="0073696D"/>
    <w:rsid w:val="00737562"/>
    <w:rsid w:val="00756EED"/>
    <w:rsid w:val="007B502E"/>
    <w:rsid w:val="007D3873"/>
    <w:rsid w:val="00816E9C"/>
    <w:rsid w:val="0083482B"/>
    <w:rsid w:val="00894144"/>
    <w:rsid w:val="008B1716"/>
    <w:rsid w:val="008E1A69"/>
    <w:rsid w:val="009350DE"/>
    <w:rsid w:val="0095109F"/>
    <w:rsid w:val="00995B33"/>
    <w:rsid w:val="009F45D2"/>
    <w:rsid w:val="00A2403D"/>
    <w:rsid w:val="00A62C14"/>
    <w:rsid w:val="00AB4306"/>
    <w:rsid w:val="00AB7E0E"/>
    <w:rsid w:val="00B21DE3"/>
    <w:rsid w:val="00B86688"/>
    <w:rsid w:val="00BC76E0"/>
    <w:rsid w:val="00BF5182"/>
    <w:rsid w:val="00C14368"/>
    <w:rsid w:val="00CC2DB0"/>
    <w:rsid w:val="00CD249C"/>
    <w:rsid w:val="00D20BB1"/>
    <w:rsid w:val="00D2225D"/>
    <w:rsid w:val="00D54EC2"/>
    <w:rsid w:val="00D77D51"/>
    <w:rsid w:val="00DA764F"/>
    <w:rsid w:val="00DC55D4"/>
    <w:rsid w:val="00DD6008"/>
    <w:rsid w:val="00DE2CE1"/>
    <w:rsid w:val="00DF0BE9"/>
    <w:rsid w:val="00E05D17"/>
    <w:rsid w:val="00E30513"/>
    <w:rsid w:val="00E326A9"/>
    <w:rsid w:val="00E67EA9"/>
    <w:rsid w:val="00EA1591"/>
    <w:rsid w:val="00F015B3"/>
    <w:rsid w:val="00F30B23"/>
    <w:rsid w:val="00F71E8E"/>
    <w:rsid w:val="00F92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04C2E"/>
  <w15:docId w15:val="{5AE01F42-8476-4D1F-9050-404070540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531C18"/>
    <w:rPr>
      <w:color w:val="0000FF" w:themeColor="hyperlink"/>
      <w:u w:val="single"/>
    </w:rPr>
  </w:style>
  <w:style w:type="character" w:styleId="UnresolvedMention">
    <w:name w:val="Unresolved Mention"/>
    <w:basedOn w:val="DefaultParagraphFont"/>
    <w:uiPriority w:val="99"/>
    <w:semiHidden/>
    <w:unhideWhenUsed/>
    <w:rsid w:val="00531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managenergy.net/"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Pages>
  <Words>498</Words>
  <Characters>2839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perello</dc:creator>
  <cp:lastModifiedBy>Charis Kordatos</cp:lastModifiedBy>
  <cp:revision>77</cp:revision>
  <dcterms:created xsi:type="dcterms:W3CDTF">2018-09-28T10:16:00Z</dcterms:created>
  <dcterms:modified xsi:type="dcterms:W3CDTF">2019-08-07T13:33:00Z</dcterms:modified>
</cp:coreProperties>
</file>